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BEF60" w14:textId="77777777" w:rsidR="00604FAF" w:rsidRPr="007857DE" w:rsidRDefault="006D2587" w:rsidP="00B06E2B">
      <w:pPr>
        <w:jc w:val="center"/>
        <w:rPr>
          <w:b/>
          <w:lang w:val="en-GB"/>
        </w:rPr>
      </w:pPr>
      <w:r w:rsidRPr="007857DE">
        <w:rPr>
          <w:b/>
          <w:lang w:val="en-GB"/>
        </w:rPr>
        <w:t>Doc 3</w:t>
      </w:r>
      <w:r w:rsidR="00604FAF" w:rsidRPr="007857DE">
        <w:rPr>
          <w:b/>
          <w:lang w:val="en-GB"/>
        </w:rPr>
        <w:t xml:space="preserve">: </w:t>
      </w:r>
      <w:r w:rsidR="0006769B" w:rsidRPr="007857DE">
        <w:rPr>
          <w:b/>
          <w:lang w:val="en-GB"/>
        </w:rPr>
        <w:tab/>
      </w:r>
      <w:r w:rsidR="00041CFA" w:rsidRPr="007857DE">
        <w:rPr>
          <w:b/>
          <w:lang w:val="en-GB"/>
        </w:rPr>
        <w:t>Instructions to Tenderers</w:t>
      </w:r>
    </w:p>
    <w:p w14:paraId="29F0A4F2" w14:textId="77777777" w:rsidR="00F344BE" w:rsidRPr="007857DE" w:rsidRDefault="00F344BE" w:rsidP="00F344BE">
      <w:pPr>
        <w:rPr>
          <w:b/>
          <w:i/>
          <w:lang w:val="en-GB"/>
        </w:rPr>
      </w:pPr>
    </w:p>
    <w:p w14:paraId="16AD17D5" w14:textId="168F9710" w:rsidR="004734A1" w:rsidRDefault="00F05086" w:rsidP="004734A1">
      <w:pPr>
        <w:ind w:left="360" w:hanging="540"/>
        <w:jc w:val="both"/>
        <w:rPr>
          <w:b/>
          <w:bCs/>
          <w:iCs/>
          <w:u w:val="single"/>
          <w:lang w:val="en-GB"/>
        </w:rPr>
      </w:pPr>
      <w:r>
        <w:rPr>
          <w:b/>
          <w:bCs/>
          <w:iCs/>
          <w:u w:val="single"/>
          <w:lang w:val="en-GB"/>
        </w:rPr>
        <w:t>B</w:t>
      </w:r>
      <w:r w:rsidR="004734A1">
        <w:rPr>
          <w:b/>
          <w:bCs/>
          <w:iCs/>
          <w:u w:val="single"/>
          <w:lang w:val="en-GB"/>
        </w:rPr>
        <w:t xml:space="preserve">elow </w:t>
      </w:r>
      <w:r>
        <w:rPr>
          <w:b/>
          <w:bCs/>
          <w:iCs/>
          <w:u w:val="single"/>
          <w:lang w:val="en-GB"/>
        </w:rPr>
        <w:t>are the detail/specification of the required items</w:t>
      </w:r>
    </w:p>
    <w:p w14:paraId="5B994E24" w14:textId="77777777" w:rsidR="004734A1" w:rsidRDefault="004734A1" w:rsidP="0010780A">
      <w:pPr>
        <w:ind w:left="360"/>
        <w:jc w:val="both"/>
        <w:rPr>
          <w:b/>
          <w:bCs/>
          <w:iCs/>
          <w:u w:val="single"/>
          <w:lang w:val="en-GB"/>
        </w:rPr>
      </w:pPr>
    </w:p>
    <w:tbl>
      <w:tblPr>
        <w:tblW w:w="11024"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2883"/>
        <w:gridCol w:w="5542"/>
        <w:gridCol w:w="1882"/>
      </w:tblGrid>
      <w:tr w:rsidR="004734A1" w:rsidRPr="00416406" w14:paraId="6ABFE6BE" w14:textId="77777777" w:rsidTr="00B63244">
        <w:trPr>
          <w:trHeight w:val="523"/>
        </w:trPr>
        <w:tc>
          <w:tcPr>
            <w:tcW w:w="7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B00645" w14:textId="77777777" w:rsidR="004734A1" w:rsidRPr="007F1389" w:rsidRDefault="004734A1" w:rsidP="00450F39">
            <w:pPr>
              <w:pStyle w:val="SectionVHeader"/>
              <w:jc w:val="left"/>
              <w:rPr>
                <w:bCs/>
                <w:sz w:val="22"/>
                <w:szCs w:val="22"/>
              </w:rPr>
            </w:pPr>
            <w:r w:rsidRPr="007F1389">
              <w:rPr>
                <w:bCs/>
                <w:sz w:val="22"/>
                <w:szCs w:val="22"/>
              </w:rPr>
              <w:t>Sr. No.</w:t>
            </w:r>
          </w:p>
        </w:tc>
        <w:tc>
          <w:tcPr>
            <w:tcW w:w="28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ED7B87" w14:textId="77777777" w:rsidR="004734A1" w:rsidRPr="007F1389" w:rsidRDefault="004734A1" w:rsidP="00450F39">
            <w:pPr>
              <w:pStyle w:val="SectionVHeader"/>
              <w:jc w:val="left"/>
              <w:rPr>
                <w:bCs/>
                <w:sz w:val="22"/>
                <w:szCs w:val="22"/>
              </w:rPr>
            </w:pPr>
            <w:r w:rsidRPr="007F1389">
              <w:rPr>
                <w:bCs/>
                <w:sz w:val="22"/>
                <w:szCs w:val="22"/>
              </w:rPr>
              <w:t>Name of Item</w:t>
            </w:r>
          </w:p>
          <w:p w14:paraId="66A8CA8C" w14:textId="77777777" w:rsidR="004734A1" w:rsidRPr="007F1389" w:rsidRDefault="004734A1" w:rsidP="00450F39">
            <w:pPr>
              <w:pStyle w:val="SectionVHeader"/>
              <w:jc w:val="left"/>
              <w:rPr>
                <w:bCs/>
                <w:sz w:val="22"/>
                <w:szCs w:val="22"/>
              </w:rPr>
            </w:pPr>
          </w:p>
        </w:tc>
        <w:tc>
          <w:tcPr>
            <w:tcW w:w="55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6F5B43" w14:textId="77777777" w:rsidR="004734A1" w:rsidRPr="007F1389" w:rsidRDefault="004734A1" w:rsidP="00450F39">
            <w:pPr>
              <w:pStyle w:val="SectionVHeader"/>
              <w:jc w:val="left"/>
              <w:rPr>
                <w:bCs/>
                <w:sz w:val="22"/>
                <w:szCs w:val="22"/>
              </w:rPr>
            </w:pPr>
            <w:r w:rsidRPr="007F1389">
              <w:rPr>
                <w:bCs/>
                <w:sz w:val="22"/>
                <w:szCs w:val="22"/>
              </w:rPr>
              <w:t>Required Specifications</w:t>
            </w:r>
          </w:p>
          <w:p w14:paraId="6F0D0396" w14:textId="77777777" w:rsidR="004734A1" w:rsidRPr="007F1389" w:rsidRDefault="004734A1" w:rsidP="00450F39">
            <w:pPr>
              <w:pStyle w:val="SectionVHeader"/>
              <w:jc w:val="left"/>
              <w:rPr>
                <w:bCs/>
                <w:color w:val="FF0000"/>
                <w:sz w:val="22"/>
                <w:szCs w:val="22"/>
              </w:rPr>
            </w:pPr>
          </w:p>
        </w:tc>
        <w:tc>
          <w:tcPr>
            <w:tcW w:w="18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4F8135" w14:textId="77777777" w:rsidR="004734A1" w:rsidRPr="007F1389" w:rsidRDefault="004734A1" w:rsidP="00450F39">
            <w:pPr>
              <w:pStyle w:val="SectionVHeader"/>
              <w:rPr>
                <w:bCs/>
                <w:sz w:val="22"/>
                <w:szCs w:val="22"/>
              </w:rPr>
            </w:pPr>
            <w:r w:rsidRPr="007F1389">
              <w:rPr>
                <w:bCs/>
                <w:sz w:val="22"/>
                <w:szCs w:val="22"/>
              </w:rPr>
              <w:t>Required Quantity</w:t>
            </w:r>
          </w:p>
          <w:p w14:paraId="421CC7DD" w14:textId="77777777" w:rsidR="004734A1" w:rsidRPr="007F1389" w:rsidRDefault="004734A1" w:rsidP="00450F39">
            <w:pPr>
              <w:pStyle w:val="SectionVHeader"/>
              <w:rPr>
                <w:bCs/>
                <w:sz w:val="22"/>
                <w:szCs w:val="22"/>
              </w:rPr>
            </w:pPr>
          </w:p>
        </w:tc>
      </w:tr>
      <w:tr w:rsidR="00B63244" w:rsidRPr="00416406" w14:paraId="6C7F9D6E" w14:textId="77777777" w:rsidTr="00B63244">
        <w:trPr>
          <w:trHeight w:val="458"/>
        </w:trPr>
        <w:tc>
          <w:tcPr>
            <w:tcW w:w="717" w:type="dxa"/>
            <w:tcBorders>
              <w:top w:val="single" w:sz="4" w:space="0" w:color="auto"/>
              <w:left w:val="single" w:sz="4" w:space="0" w:color="auto"/>
              <w:bottom w:val="single" w:sz="4" w:space="0" w:color="auto"/>
              <w:right w:val="single" w:sz="4" w:space="0" w:color="auto"/>
            </w:tcBorders>
            <w:vAlign w:val="center"/>
          </w:tcPr>
          <w:p w14:paraId="5F04038D" w14:textId="77777777" w:rsidR="00B63244" w:rsidRPr="00B20E9E" w:rsidRDefault="00B63244" w:rsidP="00B63244">
            <w:pPr>
              <w:pStyle w:val="SectionVHeader"/>
              <w:rPr>
                <w:rFonts w:asciiTheme="majorBidi" w:hAnsiTheme="majorBidi" w:cstheme="majorBidi"/>
                <w:b w:val="0"/>
                <w:sz w:val="24"/>
                <w:szCs w:val="24"/>
              </w:rPr>
            </w:pPr>
            <w:r w:rsidRPr="00B20E9E">
              <w:rPr>
                <w:rFonts w:asciiTheme="majorBidi" w:hAnsiTheme="majorBidi" w:cstheme="majorBidi"/>
                <w:b w:val="0"/>
                <w:sz w:val="24"/>
                <w:szCs w:val="24"/>
              </w:rPr>
              <w:t>1</w:t>
            </w:r>
          </w:p>
        </w:tc>
        <w:tc>
          <w:tcPr>
            <w:tcW w:w="2883" w:type="dxa"/>
            <w:tcBorders>
              <w:top w:val="single" w:sz="4" w:space="0" w:color="auto"/>
              <w:left w:val="single" w:sz="4" w:space="0" w:color="auto"/>
              <w:bottom w:val="single" w:sz="4" w:space="0" w:color="auto"/>
              <w:right w:val="single" w:sz="4" w:space="0" w:color="auto"/>
            </w:tcBorders>
            <w:vAlign w:val="center"/>
          </w:tcPr>
          <w:p w14:paraId="38093414" w14:textId="48907F58" w:rsidR="00B63244" w:rsidRPr="00B20E9E" w:rsidRDefault="00B63244" w:rsidP="00B63244">
            <w:pPr>
              <w:rPr>
                <w:rFonts w:asciiTheme="majorBidi" w:hAnsiTheme="majorBidi" w:cstheme="majorBidi"/>
                <w:sz w:val="24"/>
                <w:szCs w:val="24"/>
              </w:rPr>
            </w:pPr>
            <w:r w:rsidRPr="00B20E9E">
              <w:rPr>
                <w:rFonts w:asciiTheme="majorBidi" w:hAnsiTheme="majorBidi" w:cstheme="majorBidi"/>
                <w:sz w:val="24"/>
                <w:szCs w:val="24"/>
              </w:rPr>
              <w:t>White Board for Class Rooms for (</w:t>
            </w:r>
            <w:r w:rsidRPr="00B20E9E">
              <w:rPr>
                <w:rFonts w:asciiTheme="majorBidi" w:hAnsiTheme="majorBidi" w:cstheme="majorBidi"/>
                <w:b/>
                <w:bCs/>
                <w:sz w:val="24"/>
                <w:szCs w:val="24"/>
              </w:rPr>
              <w:t>Peshawar)</w:t>
            </w:r>
          </w:p>
        </w:tc>
        <w:tc>
          <w:tcPr>
            <w:tcW w:w="5542" w:type="dxa"/>
            <w:tcBorders>
              <w:top w:val="single" w:sz="4" w:space="0" w:color="auto"/>
              <w:left w:val="single" w:sz="4" w:space="0" w:color="auto"/>
              <w:bottom w:val="single" w:sz="4" w:space="0" w:color="auto"/>
              <w:right w:val="single" w:sz="4" w:space="0" w:color="auto"/>
            </w:tcBorders>
            <w:vAlign w:val="center"/>
          </w:tcPr>
          <w:p w14:paraId="541FC6C5" w14:textId="369C8902" w:rsidR="00B63244" w:rsidRPr="00B20E9E" w:rsidRDefault="00B63244" w:rsidP="00B63244">
            <w:pPr>
              <w:rPr>
                <w:rFonts w:asciiTheme="majorBidi" w:hAnsiTheme="majorBidi" w:cstheme="majorBidi"/>
                <w:sz w:val="24"/>
                <w:szCs w:val="24"/>
              </w:rPr>
            </w:pPr>
            <w:r w:rsidRPr="00B20E9E">
              <w:rPr>
                <w:rFonts w:asciiTheme="majorBidi" w:hAnsiTheme="majorBidi" w:cstheme="majorBidi"/>
                <w:sz w:val="24"/>
                <w:szCs w:val="24"/>
              </w:rPr>
              <w:t xml:space="preserve">Size </w:t>
            </w:r>
            <w:r w:rsidR="00F05086">
              <w:rPr>
                <w:rFonts w:asciiTheme="majorBidi" w:hAnsiTheme="majorBidi" w:cstheme="majorBidi"/>
                <w:sz w:val="24"/>
                <w:szCs w:val="24"/>
              </w:rPr>
              <w:t>6</w:t>
            </w:r>
            <w:r w:rsidRPr="00B20E9E">
              <w:rPr>
                <w:rFonts w:asciiTheme="majorBidi" w:hAnsiTheme="majorBidi" w:cstheme="majorBidi"/>
                <w:sz w:val="24"/>
                <w:szCs w:val="24"/>
              </w:rPr>
              <w:t xml:space="preserve"> x 4 feet, Dry-erase whiteboard with neat finished surface, Panels are to framed in satin finish aluminum trim.</w:t>
            </w:r>
          </w:p>
        </w:tc>
        <w:tc>
          <w:tcPr>
            <w:tcW w:w="1882" w:type="dxa"/>
            <w:vAlign w:val="center"/>
          </w:tcPr>
          <w:p w14:paraId="621955CC" w14:textId="4C684BAF" w:rsidR="00B63244" w:rsidRPr="00B20E9E" w:rsidRDefault="00F05086" w:rsidP="00B63244">
            <w:pPr>
              <w:pStyle w:val="SectionVHeader"/>
              <w:rPr>
                <w:rFonts w:asciiTheme="majorBidi" w:hAnsiTheme="majorBidi" w:cstheme="majorBidi"/>
                <w:b w:val="0"/>
                <w:sz w:val="24"/>
                <w:szCs w:val="24"/>
              </w:rPr>
            </w:pPr>
            <w:r>
              <w:rPr>
                <w:b w:val="0"/>
                <w:bCs/>
                <w:sz w:val="24"/>
                <w:szCs w:val="24"/>
              </w:rPr>
              <w:t>80</w:t>
            </w:r>
          </w:p>
        </w:tc>
      </w:tr>
      <w:tr w:rsidR="00B63244" w:rsidRPr="00416406" w14:paraId="344D9347" w14:textId="77777777" w:rsidTr="00B63244">
        <w:trPr>
          <w:trHeight w:val="458"/>
        </w:trPr>
        <w:tc>
          <w:tcPr>
            <w:tcW w:w="717" w:type="dxa"/>
            <w:tcBorders>
              <w:top w:val="single" w:sz="4" w:space="0" w:color="auto"/>
              <w:left w:val="single" w:sz="4" w:space="0" w:color="auto"/>
              <w:bottom w:val="single" w:sz="4" w:space="0" w:color="auto"/>
              <w:right w:val="single" w:sz="4" w:space="0" w:color="auto"/>
            </w:tcBorders>
            <w:vAlign w:val="center"/>
          </w:tcPr>
          <w:p w14:paraId="41B7B1B2" w14:textId="50A9BD4C" w:rsidR="00B63244" w:rsidRPr="00B20E9E" w:rsidRDefault="00B63244" w:rsidP="00B63244">
            <w:pPr>
              <w:pStyle w:val="SectionVHeader"/>
              <w:rPr>
                <w:rFonts w:asciiTheme="majorBidi" w:hAnsiTheme="majorBidi" w:cstheme="majorBidi"/>
                <w:b w:val="0"/>
                <w:sz w:val="24"/>
                <w:szCs w:val="24"/>
              </w:rPr>
            </w:pPr>
            <w:r w:rsidRPr="00B20E9E">
              <w:rPr>
                <w:rFonts w:asciiTheme="majorBidi" w:hAnsiTheme="majorBidi" w:cstheme="majorBidi"/>
                <w:b w:val="0"/>
                <w:sz w:val="24"/>
                <w:szCs w:val="24"/>
              </w:rPr>
              <w:t>2</w:t>
            </w:r>
          </w:p>
        </w:tc>
        <w:tc>
          <w:tcPr>
            <w:tcW w:w="2883" w:type="dxa"/>
            <w:tcBorders>
              <w:top w:val="single" w:sz="4" w:space="0" w:color="auto"/>
              <w:left w:val="single" w:sz="4" w:space="0" w:color="auto"/>
              <w:bottom w:val="single" w:sz="4" w:space="0" w:color="auto"/>
              <w:right w:val="single" w:sz="4" w:space="0" w:color="auto"/>
            </w:tcBorders>
            <w:vAlign w:val="center"/>
          </w:tcPr>
          <w:p w14:paraId="3F28CCE9" w14:textId="5573AB90" w:rsidR="00B63244" w:rsidRPr="00B20E9E" w:rsidRDefault="00B63244" w:rsidP="00B63244">
            <w:pPr>
              <w:rPr>
                <w:rFonts w:asciiTheme="majorBidi" w:hAnsiTheme="majorBidi" w:cstheme="majorBidi"/>
                <w:sz w:val="24"/>
                <w:szCs w:val="24"/>
              </w:rPr>
            </w:pPr>
            <w:r w:rsidRPr="00B20E9E">
              <w:rPr>
                <w:rFonts w:asciiTheme="majorBidi" w:hAnsiTheme="majorBidi" w:cstheme="majorBidi"/>
                <w:sz w:val="24"/>
                <w:szCs w:val="24"/>
              </w:rPr>
              <w:t xml:space="preserve">White Board for Class Rooms for </w:t>
            </w:r>
            <w:r w:rsidRPr="00B20E9E">
              <w:rPr>
                <w:rFonts w:asciiTheme="majorBidi" w:hAnsiTheme="majorBidi" w:cstheme="majorBidi"/>
                <w:b/>
                <w:bCs/>
                <w:sz w:val="24"/>
                <w:szCs w:val="24"/>
              </w:rPr>
              <w:t>(Kohat)</w:t>
            </w:r>
          </w:p>
        </w:tc>
        <w:tc>
          <w:tcPr>
            <w:tcW w:w="5542" w:type="dxa"/>
            <w:tcBorders>
              <w:top w:val="single" w:sz="4" w:space="0" w:color="auto"/>
              <w:left w:val="single" w:sz="4" w:space="0" w:color="auto"/>
              <w:bottom w:val="single" w:sz="4" w:space="0" w:color="auto"/>
              <w:right w:val="single" w:sz="4" w:space="0" w:color="auto"/>
            </w:tcBorders>
            <w:vAlign w:val="center"/>
          </w:tcPr>
          <w:p w14:paraId="1B49D8EB" w14:textId="0C1E2567" w:rsidR="00B63244" w:rsidRPr="00B20E9E" w:rsidRDefault="00B63244" w:rsidP="00B63244">
            <w:pPr>
              <w:rPr>
                <w:rFonts w:asciiTheme="majorBidi" w:hAnsiTheme="majorBidi" w:cstheme="majorBidi"/>
                <w:sz w:val="24"/>
                <w:szCs w:val="24"/>
              </w:rPr>
            </w:pPr>
            <w:r w:rsidRPr="00B20E9E">
              <w:rPr>
                <w:rFonts w:asciiTheme="majorBidi" w:hAnsiTheme="majorBidi" w:cstheme="majorBidi"/>
                <w:sz w:val="24"/>
                <w:szCs w:val="24"/>
              </w:rPr>
              <w:t xml:space="preserve">Size </w:t>
            </w:r>
            <w:r w:rsidR="00F05086">
              <w:rPr>
                <w:rFonts w:asciiTheme="majorBidi" w:hAnsiTheme="majorBidi" w:cstheme="majorBidi"/>
                <w:sz w:val="24"/>
                <w:szCs w:val="24"/>
              </w:rPr>
              <w:t>6</w:t>
            </w:r>
            <w:r w:rsidRPr="00B20E9E">
              <w:rPr>
                <w:rFonts w:asciiTheme="majorBidi" w:hAnsiTheme="majorBidi" w:cstheme="majorBidi"/>
                <w:sz w:val="24"/>
                <w:szCs w:val="24"/>
              </w:rPr>
              <w:t xml:space="preserve"> x 4 feet, Dry-erase whiteboard with neat finished surface, Panels are to framed in satin finish aluminum trim.</w:t>
            </w:r>
          </w:p>
        </w:tc>
        <w:tc>
          <w:tcPr>
            <w:tcW w:w="1882" w:type="dxa"/>
            <w:vAlign w:val="center"/>
          </w:tcPr>
          <w:p w14:paraId="7B1373C7" w14:textId="61B5F2AC" w:rsidR="00B63244" w:rsidRPr="00B20E9E" w:rsidRDefault="00B63244" w:rsidP="00B63244">
            <w:pPr>
              <w:pStyle w:val="SectionVHeader"/>
              <w:rPr>
                <w:rFonts w:asciiTheme="majorBidi" w:hAnsiTheme="majorBidi" w:cstheme="majorBidi"/>
                <w:b w:val="0"/>
                <w:sz w:val="24"/>
                <w:szCs w:val="24"/>
              </w:rPr>
            </w:pPr>
            <w:r w:rsidRPr="00B20E9E">
              <w:rPr>
                <w:b w:val="0"/>
                <w:bCs/>
                <w:sz w:val="24"/>
                <w:szCs w:val="24"/>
              </w:rPr>
              <w:t>1</w:t>
            </w:r>
            <w:r w:rsidR="00F05086">
              <w:rPr>
                <w:b w:val="0"/>
                <w:bCs/>
                <w:sz w:val="24"/>
                <w:szCs w:val="24"/>
              </w:rPr>
              <w:t>00</w:t>
            </w:r>
          </w:p>
        </w:tc>
      </w:tr>
    </w:tbl>
    <w:p w14:paraId="6063CF46" w14:textId="196472C3" w:rsidR="00DC0CD9" w:rsidRPr="00C046D8" w:rsidRDefault="00DC0CD9" w:rsidP="00DC0CD9">
      <w:pPr>
        <w:jc w:val="both"/>
        <w:rPr>
          <w:rFonts w:asciiTheme="majorBidi" w:hAnsiTheme="majorBidi" w:cstheme="majorBidi"/>
          <w:b/>
          <w:sz w:val="24"/>
          <w:lang w:val="en-IE"/>
        </w:rPr>
      </w:pPr>
      <w:r w:rsidRPr="00C046D8">
        <w:rPr>
          <w:rFonts w:asciiTheme="majorBidi" w:hAnsiTheme="majorBidi" w:cstheme="majorBidi"/>
          <w:b/>
          <w:sz w:val="24"/>
          <w:lang w:val="en-IE"/>
        </w:rPr>
        <w:t>Note:</w:t>
      </w:r>
    </w:p>
    <w:p w14:paraId="001A9D41" w14:textId="77777777" w:rsidR="00050910" w:rsidRPr="00C046D8" w:rsidRDefault="00050910" w:rsidP="00DC0CD9">
      <w:pPr>
        <w:jc w:val="both"/>
        <w:rPr>
          <w:rFonts w:asciiTheme="majorBidi" w:hAnsiTheme="majorBidi" w:cstheme="majorBidi"/>
          <w:b/>
          <w:sz w:val="24"/>
          <w:lang w:val="en-IE"/>
        </w:rPr>
      </w:pPr>
    </w:p>
    <w:p w14:paraId="471A05A0" w14:textId="3E8606EB" w:rsidR="000E65AB" w:rsidRPr="0015148F" w:rsidRDefault="00F05086" w:rsidP="000E65AB">
      <w:pPr>
        <w:numPr>
          <w:ilvl w:val="0"/>
          <w:numId w:val="36"/>
        </w:numPr>
        <w:jc w:val="both"/>
        <w:rPr>
          <w:rFonts w:asciiTheme="majorBidi" w:hAnsiTheme="majorBidi" w:cstheme="majorBidi"/>
          <w:sz w:val="26"/>
          <w:szCs w:val="26"/>
        </w:rPr>
      </w:pPr>
      <w:r>
        <w:rPr>
          <w:rFonts w:asciiTheme="majorBidi" w:hAnsiTheme="majorBidi" w:cstheme="majorBidi"/>
          <w:sz w:val="26"/>
          <w:szCs w:val="26"/>
        </w:rPr>
        <w:t xml:space="preserve">The bidder will clearly mention the </w:t>
      </w:r>
      <w:r w:rsidR="00DC0CD9" w:rsidRPr="0015148F">
        <w:rPr>
          <w:rFonts w:asciiTheme="majorBidi" w:hAnsiTheme="majorBidi" w:cstheme="majorBidi"/>
          <w:sz w:val="26"/>
          <w:szCs w:val="26"/>
        </w:rPr>
        <w:t>Payment details e.g. to whom cheque should be addresses.</w:t>
      </w:r>
    </w:p>
    <w:p w14:paraId="4C56A4BD" w14:textId="6FBB8521" w:rsidR="000E65AB" w:rsidRPr="0015148F" w:rsidRDefault="000E65AB" w:rsidP="000E65AB">
      <w:pPr>
        <w:numPr>
          <w:ilvl w:val="0"/>
          <w:numId w:val="36"/>
        </w:numPr>
        <w:jc w:val="both"/>
        <w:rPr>
          <w:rFonts w:asciiTheme="majorBidi" w:hAnsiTheme="majorBidi" w:cstheme="majorBidi"/>
          <w:sz w:val="26"/>
          <w:szCs w:val="26"/>
        </w:rPr>
      </w:pPr>
      <w:r w:rsidRPr="0015148F">
        <w:rPr>
          <w:rFonts w:asciiTheme="majorBidi" w:hAnsiTheme="majorBidi" w:cstheme="majorBidi"/>
          <w:sz w:val="26"/>
          <w:szCs w:val="26"/>
        </w:rPr>
        <w:t>Bidders can apply for a complete Lots.</w:t>
      </w:r>
      <w:r w:rsidR="00861875" w:rsidRPr="0015148F">
        <w:rPr>
          <w:rFonts w:asciiTheme="majorBidi" w:hAnsiTheme="majorBidi" w:cstheme="majorBidi"/>
          <w:sz w:val="26"/>
          <w:szCs w:val="26"/>
        </w:rPr>
        <w:t xml:space="preserve"> </w:t>
      </w:r>
      <w:r w:rsidRPr="0015148F">
        <w:rPr>
          <w:rFonts w:asciiTheme="majorBidi" w:hAnsiTheme="majorBidi" w:cstheme="majorBidi"/>
          <w:sz w:val="26"/>
          <w:szCs w:val="26"/>
        </w:rPr>
        <w:t>Partial applying in a lot will not be considered</w:t>
      </w:r>
      <w:r w:rsidR="00861875" w:rsidRPr="0015148F">
        <w:rPr>
          <w:rFonts w:asciiTheme="majorBidi" w:hAnsiTheme="majorBidi" w:cstheme="majorBidi"/>
          <w:sz w:val="26"/>
          <w:szCs w:val="26"/>
        </w:rPr>
        <w:t>.</w:t>
      </w:r>
    </w:p>
    <w:p w14:paraId="32FAC9CB" w14:textId="0B44FA75" w:rsidR="000E65AB" w:rsidRPr="0015148F" w:rsidRDefault="000E65AB" w:rsidP="000E65AB">
      <w:pPr>
        <w:numPr>
          <w:ilvl w:val="0"/>
          <w:numId w:val="36"/>
        </w:numPr>
        <w:jc w:val="both"/>
        <w:rPr>
          <w:rFonts w:asciiTheme="majorBidi" w:hAnsiTheme="majorBidi" w:cstheme="majorBidi"/>
          <w:sz w:val="26"/>
          <w:szCs w:val="26"/>
        </w:rPr>
      </w:pPr>
      <w:r w:rsidRPr="0015148F">
        <w:rPr>
          <w:rFonts w:asciiTheme="majorBidi" w:hAnsiTheme="majorBidi" w:cstheme="majorBidi"/>
          <w:sz w:val="26"/>
          <w:szCs w:val="26"/>
        </w:rPr>
        <w:t>Payment will be made after successful completion of the work</w:t>
      </w:r>
      <w:r w:rsidR="00925872" w:rsidRPr="0015148F">
        <w:rPr>
          <w:rFonts w:asciiTheme="majorBidi" w:hAnsiTheme="majorBidi" w:cstheme="majorBidi"/>
          <w:sz w:val="26"/>
          <w:szCs w:val="26"/>
        </w:rPr>
        <w:t>/Supplies</w:t>
      </w:r>
      <w:r w:rsidRPr="0015148F">
        <w:rPr>
          <w:rFonts w:asciiTheme="majorBidi" w:hAnsiTheme="majorBidi" w:cstheme="majorBidi"/>
          <w:sz w:val="26"/>
          <w:szCs w:val="26"/>
        </w:rPr>
        <w:t xml:space="preserve"> endorsed and verified by the concerned </w:t>
      </w:r>
      <w:r w:rsidR="00925872" w:rsidRPr="0015148F">
        <w:rPr>
          <w:rFonts w:asciiTheme="majorBidi" w:hAnsiTheme="majorBidi" w:cstheme="majorBidi"/>
          <w:sz w:val="26"/>
          <w:szCs w:val="26"/>
        </w:rPr>
        <w:t>team</w:t>
      </w:r>
      <w:r w:rsidRPr="0015148F">
        <w:rPr>
          <w:rFonts w:asciiTheme="majorBidi" w:hAnsiTheme="majorBidi" w:cstheme="majorBidi"/>
          <w:sz w:val="26"/>
          <w:szCs w:val="26"/>
        </w:rPr>
        <w:t>.</w:t>
      </w:r>
    </w:p>
    <w:p w14:paraId="5A1C3022" w14:textId="77777777" w:rsidR="000E65AB" w:rsidRPr="0015148F" w:rsidRDefault="000E65AB" w:rsidP="000E65AB">
      <w:pPr>
        <w:numPr>
          <w:ilvl w:val="0"/>
          <w:numId w:val="36"/>
        </w:numPr>
        <w:jc w:val="both"/>
        <w:rPr>
          <w:rFonts w:asciiTheme="majorBidi" w:hAnsiTheme="majorBidi" w:cstheme="majorBidi"/>
          <w:sz w:val="26"/>
          <w:szCs w:val="26"/>
        </w:rPr>
      </w:pPr>
      <w:r w:rsidRPr="0015148F">
        <w:rPr>
          <w:rFonts w:asciiTheme="majorBidi" w:hAnsiTheme="majorBidi" w:cstheme="majorBidi"/>
          <w:sz w:val="26"/>
          <w:szCs w:val="26"/>
        </w:rPr>
        <w:t xml:space="preserve">Suppliers who do not receive written feedback within 2 weeks after expiry of the IFT deadline have not been successful, and will not be informed in writing or via email. </w:t>
      </w:r>
    </w:p>
    <w:p w14:paraId="066F7BD2" w14:textId="77777777" w:rsidR="000E65AB" w:rsidRPr="0015148F" w:rsidRDefault="000E65AB" w:rsidP="000E65AB">
      <w:pPr>
        <w:numPr>
          <w:ilvl w:val="0"/>
          <w:numId w:val="36"/>
        </w:numPr>
        <w:jc w:val="both"/>
        <w:rPr>
          <w:rFonts w:asciiTheme="majorBidi" w:hAnsiTheme="majorBidi" w:cstheme="majorBidi"/>
          <w:sz w:val="26"/>
          <w:szCs w:val="26"/>
        </w:rPr>
      </w:pPr>
      <w:r w:rsidRPr="0015148F">
        <w:rPr>
          <w:rFonts w:asciiTheme="majorBidi" w:hAnsiTheme="majorBidi" w:cstheme="majorBidi"/>
          <w:sz w:val="26"/>
          <w:szCs w:val="26"/>
        </w:rPr>
        <w:t>In case of calculation mistakes from the bidder in the submitted tender document, the unit price will be conserved.</w:t>
      </w:r>
    </w:p>
    <w:p w14:paraId="7DEDD73D" w14:textId="77777777" w:rsidR="000E65AB" w:rsidRPr="0015148F" w:rsidRDefault="000E65AB" w:rsidP="000E65AB">
      <w:pPr>
        <w:numPr>
          <w:ilvl w:val="0"/>
          <w:numId w:val="36"/>
        </w:numPr>
        <w:jc w:val="both"/>
        <w:rPr>
          <w:rFonts w:asciiTheme="majorBidi" w:hAnsiTheme="majorBidi" w:cstheme="majorBidi"/>
          <w:sz w:val="26"/>
          <w:szCs w:val="26"/>
        </w:rPr>
      </w:pPr>
      <w:r w:rsidRPr="0015148F">
        <w:rPr>
          <w:rFonts w:asciiTheme="majorBidi" w:hAnsiTheme="majorBidi" w:cstheme="majorBidi"/>
          <w:sz w:val="26"/>
          <w:szCs w:val="26"/>
        </w:rPr>
        <w:t>The envelope should have the name, address and contact details of the addresses and the addressors.</w:t>
      </w:r>
    </w:p>
    <w:p w14:paraId="286748F4" w14:textId="77777777" w:rsidR="000E65AB" w:rsidRPr="0015148F" w:rsidRDefault="000E65AB" w:rsidP="000E65AB">
      <w:pPr>
        <w:numPr>
          <w:ilvl w:val="0"/>
          <w:numId w:val="36"/>
        </w:numPr>
        <w:jc w:val="both"/>
        <w:rPr>
          <w:rFonts w:asciiTheme="majorBidi" w:hAnsiTheme="majorBidi" w:cstheme="majorBidi"/>
          <w:sz w:val="26"/>
          <w:szCs w:val="26"/>
        </w:rPr>
      </w:pPr>
      <w:r w:rsidRPr="0015148F">
        <w:rPr>
          <w:rFonts w:asciiTheme="majorBidi" w:hAnsiTheme="majorBidi" w:cstheme="majorBidi"/>
          <w:sz w:val="26"/>
          <w:szCs w:val="26"/>
        </w:rPr>
        <w:t>The bidder shall specify validity in days, the submitted bid IDEA may under exceptional circumstances request for extension in bid validity which shall be for not more than the period equal to the period of the original bid validity.</w:t>
      </w:r>
    </w:p>
    <w:p w14:paraId="1D6693FB" w14:textId="77777777" w:rsidR="000E65AB" w:rsidRPr="0015148F" w:rsidRDefault="000E65AB" w:rsidP="000E65AB">
      <w:pPr>
        <w:numPr>
          <w:ilvl w:val="0"/>
          <w:numId w:val="36"/>
        </w:numPr>
        <w:jc w:val="both"/>
        <w:rPr>
          <w:rFonts w:asciiTheme="majorBidi" w:hAnsiTheme="majorBidi" w:cstheme="majorBidi"/>
          <w:sz w:val="26"/>
          <w:szCs w:val="26"/>
        </w:rPr>
      </w:pPr>
      <w:r w:rsidRPr="0015148F">
        <w:rPr>
          <w:rFonts w:asciiTheme="majorBidi" w:hAnsiTheme="majorBidi" w:cstheme="majorBidi"/>
          <w:sz w:val="26"/>
          <w:szCs w:val="26"/>
        </w:rPr>
        <w:t>Collusion between the firms is strictly prohibited. Any firm / group of firms found involved in creating a cartel or any other collusion arrangement against the interest of the project, will be blacklisted and debarred</w:t>
      </w:r>
    </w:p>
    <w:p w14:paraId="0347C7C6" w14:textId="77777777" w:rsidR="000E65AB" w:rsidRPr="0015148F" w:rsidRDefault="000E65AB" w:rsidP="000E65AB">
      <w:pPr>
        <w:numPr>
          <w:ilvl w:val="0"/>
          <w:numId w:val="36"/>
        </w:numPr>
        <w:jc w:val="both"/>
        <w:rPr>
          <w:rFonts w:asciiTheme="majorBidi" w:hAnsiTheme="majorBidi" w:cstheme="majorBidi"/>
          <w:sz w:val="26"/>
          <w:szCs w:val="26"/>
        </w:rPr>
      </w:pPr>
      <w:r w:rsidRPr="0015148F">
        <w:rPr>
          <w:rFonts w:asciiTheme="majorBidi" w:hAnsiTheme="majorBidi" w:cstheme="majorBidi"/>
          <w:sz w:val="26"/>
          <w:szCs w:val="26"/>
        </w:rPr>
        <w:t>Contract will be signed with the successful bidders and its terms and conditions will govern the executive of the contract.</w:t>
      </w:r>
    </w:p>
    <w:p w14:paraId="73C7A442" w14:textId="77777777" w:rsidR="000E65AB" w:rsidRPr="0015148F" w:rsidRDefault="000E65AB" w:rsidP="000E65AB">
      <w:pPr>
        <w:numPr>
          <w:ilvl w:val="0"/>
          <w:numId w:val="36"/>
        </w:numPr>
        <w:jc w:val="both"/>
        <w:rPr>
          <w:rFonts w:asciiTheme="majorBidi" w:hAnsiTheme="majorBidi" w:cstheme="majorBidi"/>
          <w:sz w:val="26"/>
          <w:szCs w:val="26"/>
        </w:rPr>
      </w:pPr>
      <w:r w:rsidRPr="0015148F">
        <w:rPr>
          <w:rFonts w:asciiTheme="majorBidi" w:hAnsiTheme="majorBidi" w:cstheme="majorBidi"/>
          <w:sz w:val="26"/>
          <w:szCs w:val="26"/>
        </w:rPr>
        <w:t>In case a public holiday is announced by the Government (due to any reason) the tender will be opened the next working day at the same time and venue.</w:t>
      </w:r>
    </w:p>
    <w:p w14:paraId="0FE95E15" w14:textId="77777777" w:rsidR="00861875" w:rsidRPr="0015148F" w:rsidRDefault="000E65AB" w:rsidP="000E65AB">
      <w:pPr>
        <w:numPr>
          <w:ilvl w:val="0"/>
          <w:numId w:val="36"/>
        </w:numPr>
        <w:jc w:val="both"/>
        <w:rPr>
          <w:rFonts w:asciiTheme="majorBidi" w:hAnsiTheme="majorBidi" w:cstheme="majorBidi"/>
          <w:sz w:val="26"/>
          <w:szCs w:val="26"/>
        </w:rPr>
      </w:pPr>
      <w:r w:rsidRPr="0015148F">
        <w:rPr>
          <w:rFonts w:asciiTheme="majorBidi" w:hAnsiTheme="majorBidi" w:cstheme="majorBidi"/>
          <w:sz w:val="26"/>
          <w:szCs w:val="26"/>
        </w:rPr>
        <w:t>A pay order/ demand draft in favor of “IDEA” with a value of 5% of the Bid Security is required.</w:t>
      </w:r>
      <w:r w:rsidR="00861875" w:rsidRPr="0015148F">
        <w:rPr>
          <w:rFonts w:asciiTheme="majorBidi" w:hAnsiTheme="majorBidi" w:cstheme="majorBidi"/>
          <w:sz w:val="26"/>
          <w:szCs w:val="26"/>
        </w:rPr>
        <w:t xml:space="preserve"> Bids received without Bid security may be rejected. </w:t>
      </w:r>
    </w:p>
    <w:p w14:paraId="4CF5740F" w14:textId="2376640F" w:rsidR="000E65AB" w:rsidRPr="0015148F" w:rsidRDefault="00861875" w:rsidP="000E65AB">
      <w:pPr>
        <w:numPr>
          <w:ilvl w:val="0"/>
          <w:numId w:val="36"/>
        </w:numPr>
        <w:jc w:val="both"/>
        <w:rPr>
          <w:rFonts w:asciiTheme="majorBidi" w:hAnsiTheme="majorBidi" w:cstheme="majorBidi"/>
          <w:sz w:val="26"/>
          <w:szCs w:val="26"/>
        </w:rPr>
      </w:pPr>
      <w:r w:rsidRPr="0015148F">
        <w:rPr>
          <w:rFonts w:asciiTheme="majorBidi" w:hAnsiTheme="majorBidi" w:cstheme="majorBidi"/>
          <w:sz w:val="26"/>
          <w:szCs w:val="26"/>
        </w:rPr>
        <w:t>If the selected bidder refuses to sign the supplies contract, then IDEA reserves the right to forfeit the bid security.</w:t>
      </w:r>
    </w:p>
    <w:p w14:paraId="7F724C92" w14:textId="77777777" w:rsidR="000E65AB" w:rsidRPr="0015148F" w:rsidRDefault="000E65AB" w:rsidP="000E65AB">
      <w:pPr>
        <w:numPr>
          <w:ilvl w:val="0"/>
          <w:numId w:val="36"/>
        </w:numPr>
        <w:jc w:val="both"/>
        <w:rPr>
          <w:rFonts w:asciiTheme="majorBidi" w:hAnsiTheme="majorBidi" w:cstheme="majorBidi"/>
          <w:sz w:val="26"/>
          <w:szCs w:val="26"/>
        </w:rPr>
      </w:pPr>
      <w:r w:rsidRPr="0015148F">
        <w:rPr>
          <w:rFonts w:asciiTheme="majorBidi" w:hAnsiTheme="majorBidi" w:cstheme="majorBidi"/>
          <w:sz w:val="26"/>
          <w:szCs w:val="26"/>
        </w:rPr>
        <w:t>The Supplier must quote only one option for each item. Bids received with more than one options and rates may be rejected.</w:t>
      </w:r>
    </w:p>
    <w:p w14:paraId="5EF0772C" w14:textId="77777777" w:rsidR="000E65AB" w:rsidRPr="0015148F" w:rsidRDefault="000E65AB" w:rsidP="000E65AB">
      <w:pPr>
        <w:numPr>
          <w:ilvl w:val="0"/>
          <w:numId w:val="36"/>
        </w:numPr>
        <w:jc w:val="both"/>
        <w:rPr>
          <w:rFonts w:asciiTheme="majorBidi" w:hAnsiTheme="majorBidi" w:cstheme="majorBidi"/>
          <w:sz w:val="26"/>
          <w:szCs w:val="26"/>
        </w:rPr>
      </w:pPr>
      <w:r w:rsidRPr="0015148F">
        <w:rPr>
          <w:rFonts w:asciiTheme="majorBidi" w:hAnsiTheme="majorBidi" w:cstheme="majorBidi"/>
          <w:sz w:val="26"/>
          <w:szCs w:val="26"/>
        </w:rPr>
        <w:t>Tender committee reserves the right to change the quantities or cancel/reject any or all offers by assigning cogent reason.</w:t>
      </w:r>
    </w:p>
    <w:p w14:paraId="4A18AFD2" w14:textId="77777777" w:rsidR="000E65AB" w:rsidRPr="0015148F" w:rsidRDefault="000E65AB" w:rsidP="000E65AB">
      <w:pPr>
        <w:numPr>
          <w:ilvl w:val="0"/>
          <w:numId w:val="36"/>
        </w:numPr>
        <w:jc w:val="both"/>
        <w:rPr>
          <w:rFonts w:asciiTheme="majorBidi" w:hAnsiTheme="majorBidi" w:cstheme="majorBidi"/>
          <w:sz w:val="26"/>
          <w:szCs w:val="26"/>
        </w:rPr>
      </w:pPr>
      <w:r w:rsidRPr="0015148F">
        <w:rPr>
          <w:rFonts w:asciiTheme="majorBidi" w:hAnsiTheme="majorBidi" w:cstheme="majorBidi"/>
          <w:sz w:val="26"/>
          <w:szCs w:val="26"/>
        </w:rPr>
        <w:t>All charges, taxes, dues and contribution imposed by whatever authority in relation to this contract will be the sole responsibility of the Supplier. All applicable Government taxes at admissible rate shall be deducted at source by IDEA from Supplier and quadruplicate copy of the IT receipt shall be provided to the Supplier if required on written request.</w:t>
      </w:r>
    </w:p>
    <w:p w14:paraId="3D6E2F51" w14:textId="3E9F93E7" w:rsidR="000E65AB" w:rsidRPr="0015148F" w:rsidRDefault="000E65AB" w:rsidP="000E65AB">
      <w:pPr>
        <w:numPr>
          <w:ilvl w:val="0"/>
          <w:numId w:val="36"/>
        </w:numPr>
        <w:jc w:val="both"/>
        <w:rPr>
          <w:rFonts w:asciiTheme="majorBidi" w:hAnsiTheme="majorBidi" w:cstheme="majorBidi"/>
          <w:sz w:val="26"/>
          <w:szCs w:val="26"/>
        </w:rPr>
      </w:pPr>
      <w:r w:rsidRPr="0015148F">
        <w:rPr>
          <w:rFonts w:asciiTheme="majorBidi" w:hAnsiTheme="majorBidi" w:cstheme="majorBidi"/>
          <w:sz w:val="26"/>
          <w:szCs w:val="26"/>
        </w:rPr>
        <w:t xml:space="preserve">Suppliers must not be engaged in any corrupt, fraudulent, collusive or coercive practices including but not limited to applying/ bidding by multiple names / companies. If any bidder is </w:t>
      </w:r>
      <w:r w:rsidRPr="0015148F">
        <w:rPr>
          <w:rFonts w:asciiTheme="majorBidi" w:hAnsiTheme="majorBidi" w:cstheme="majorBidi"/>
          <w:sz w:val="26"/>
          <w:szCs w:val="26"/>
        </w:rPr>
        <w:lastRenderedPageBreak/>
        <w:t>found to be involved in such practices his/her bid may be rejected and the companies in question permanently black listed</w:t>
      </w:r>
    </w:p>
    <w:p w14:paraId="272A1ABE" w14:textId="1025FB71" w:rsidR="00050910" w:rsidRPr="0015148F" w:rsidRDefault="00050910" w:rsidP="00551034">
      <w:pPr>
        <w:widowControl w:val="0"/>
        <w:numPr>
          <w:ilvl w:val="0"/>
          <w:numId w:val="36"/>
        </w:numPr>
        <w:tabs>
          <w:tab w:val="num" w:pos="720"/>
        </w:tabs>
        <w:kinsoku w:val="0"/>
        <w:spacing w:after="120"/>
        <w:ind w:right="72"/>
        <w:jc w:val="both"/>
        <w:rPr>
          <w:rFonts w:asciiTheme="majorBidi" w:hAnsiTheme="majorBidi" w:cstheme="majorBidi"/>
          <w:sz w:val="28"/>
          <w:szCs w:val="28"/>
        </w:rPr>
      </w:pPr>
      <w:r w:rsidRPr="0015148F">
        <w:rPr>
          <w:rFonts w:asciiTheme="majorBidi" w:hAnsiTheme="majorBidi" w:cstheme="majorBidi"/>
          <w:sz w:val="26"/>
          <w:szCs w:val="26"/>
        </w:rPr>
        <w:t>The proposal shall be clearly marked on the outer side</w:t>
      </w:r>
      <w:r w:rsidRPr="009C53D7">
        <w:rPr>
          <w:rFonts w:asciiTheme="majorBidi" w:hAnsiTheme="majorBidi" w:cstheme="majorBidi"/>
          <w:sz w:val="28"/>
          <w:szCs w:val="28"/>
        </w:rPr>
        <w:t xml:space="preserve"> </w:t>
      </w:r>
      <w:r w:rsidR="000E65AB">
        <w:rPr>
          <w:rFonts w:asciiTheme="majorBidi" w:hAnsiTheme="majorBidi" w:cstheme="majorBidi"/>
          <w:sz w:val="28"/>
          <w:szCs w:val="28"/>
        </w:rPr>
        <w:t>“</w:t>
      </w:r>
      <w:r w:rsidRPr="0015148F">
        <w:rPr>
          <w:rFonts w:asciiTheme="majorBidi" w:hAnsiTheme="majorBidi" w:cstheme="majorBidi"/>
          <w:b/>
          <w:bCs/>
          <w:sz w:val="28"/>
          <w:szCs w:val="28"/>
        </w:rPr>
        <w:t xml:space="preserve">Name of firm </w:t>
      </w:r>
      <w:r w:rsidR="00551034" w:rsidRPr="0015148F">
        <w:rPr>
          <w:rFonts w:asciiTheme="majorBidi" w:hAnsiTheme="majorBidi" w:cstheme="majorBidi"/>
          <w:b/>
          <w:bCs/>
          <w:sz w:val="28"/>
          <w:szCs w:val="28"/>
        </w:rPr>
        <w:t xml:space="preserve">and </w:t>
      </w:r>
      <w:r w:rsidR="007E74F0" w:rsidRPr="0015148F">
        <w:rPr>
          <w:rFonts w:asciiTheme="majorBidi" w:hAnsiTheme="majorBidi" w:cstheme="majorBidi"/>
          <w:b/>
          <w:bCs/>
          <w:sz w:val="28"/>
          <w:szCs w:val="28"/>
        </w:rPr>
        <w:t xml:space="preserve">apply for Tender for </w:t>
      </w:r>
      <w:r w:rsidR="00925872" w:rsidRPr="0015148F">
        <w:rPr>
          <w:rFonts w:asciiTheme="majorBidi" w:hAnsiTheme="majorBidi" w:cstheme="majorBidi"/>
          <w:b/>
          <w:bCs/>
          <w:sz w:val="28"/>
          <w:szCs w:val="28"/>
        </w:rPr>
        <w:t>provision of White Board for Class rooms</w:t>
      </w:r>
      <w:r w:rsidR="00D8374B" w:rsidRPr="0015148F">
        <w:rPr>
          <w:rFonts w:asciiTheme="majorBidi" w:hAnsiTheme="majorBidi" w:cstheme="majorBidi"/>
          <w:sz w:val="28"/>
          <w:szCs w:val="28"/>
        </w:rPr>
        <w:t>”</w:t>
      </w:r>
      <w:r w:rsidRPr="0015148F">
        <w:rPr>
          <w:rFonts w:asciiTheme="majorBidi" w:hAnsiTheme="majorBidi" w:cstheme="majorBidi"/>
          <w:sz w:val="28"/>
          <w:szCs w:val="28"/>
        </w:rPr>
        <w:t>.</w:t>
      </w:r>
    </w:p>
    <w:p w14:paraId="4A2181B0" w14:textId="1739C2D5" w:rsidR="00DC0CD9" w:rsidRPr="0015148F" w:rsidRDefault="00DC0CD9" w:rsidP="00FF498C">
      <w:pPr>
        <w:numPr>
          <w:ilvl w:val="0"/>
          <w:numId w:val="36"/>
        </w:numPr>
        <w:jc w:val="both"/>
        <w:rPr>
          <w:rFonts w:asciiTheme="majorBidi" w:hAnsiTheme="majorBidi" w:cstheme="majorBidi"/>
          <w:sz w:val="26"/>
          <w:szCs w:val="26"/>
        </w:rPr>
      </w:pPr>
      <w:r w:rsidRPr="0015148F">
        <w:rPr>
          <w:rFonts w:asciiTheme="majorBidi" w:hAnsiTheme="majorBidi" w:cstheme="majorBidi"/>
          <w:sz w:val="26"/>
          <w:szCs w:val="26"/>
        </w:rPr>
        <w:t xml:space="preserve">Payment will be made on </w:t>
      </w:r>
      <w:r w:rsidR="00FF498C" w:rsidRPr="0015148F">
        <w:rPr>
          <w:rFonts w:asciiTheme="majorBidi" w:hAnsiTheme="majorBidi" w:cstheme="majorBidi"/>
          <w:sz w:val="26"/>
          <w:szCs w:val="26"/>
        </w:rPr>
        <w:t xml:space="preserve">satisfactory delivery along with </w:t>
      </w:r>
      <w:r w:rsidRPr="0015148F">
        <w:rPr>
          <w:rFonts w:asciiTheme="majorBidi" w:hAnsiTheme="majorBidi" w:cstheme="majorBidi"/>
          <w:sz w:val="26"/>
          <w:szCs w:val="26"/>
        </w:rPr>
        <w:t>proper invoice, and other relevant documents by the supplier.</w:t>
      </w:r>
    </w:p>
    <w:p w14:paraId="3507FF6B" w14:textId="77777777" w:rsidR="004734A1" w:rsidRPr="009C53D7" w:rsidRDefault="004734A1" w:rsidP="004734A1">
      <w:pPr>
        <w:ind w:left="720"/>
        <w:jc w:val="both"/>
        <w:rPr>
          <w:rFonts w:asciiTheme="majorBidi" w:hAnsiTheme="majorBidi" w:cstheme="majorBidi"/>
          <w:sz w:val="28"/>
          <w:szCs w:val="28"/>
        </w:rPr>
      </w:pPr>
    </w:p>
    <w:p w14:paraId="4346D3F9" w14:textId="335AE12B" w:rsidR="006D2587" w:rsidRPr="009C53D7" w:rsidRDefault="007E0BF8" w:rsidP="002E057C">
      <w:pPr>
        <w:numPr>
          <w:ilvl w:val="0"/>
          <w:numId w:val="2"/>
        </w:numPr>
        <w:tabs>
          <w:tab w:val="clear" w:pos="720"/>
          <w:tab w:val="num" w:pos="360"/>
        </w:tabs>
        <w:ind w:hanging="720"/>
        <w:jc w:val="both"/>
        <w:rPr>
          <w:rFonts w:asciiTheme="majorBidi" w:hAnsiTheme="majorBidi" w:cstheme="majorBidi"/>
          <w:b/>
          <w:bCs/>
          <w:sz w:val="28"/>
          <w:szCs w:val="28"/>
        </w:rPr>
      </w:pPr>
      <w:r w:rsidRPr="009C53D7">
        <w:rPr>
          <w:rFonts w:asciiTheme="majorBidi" w:hAnsiTheme="majorBidi" w:cstheme="majorBidi"/>
          <w:b/>
          <w:bCs/>
          <w:sz w:val="28"/>
          <w:szCs w:val="28"/>
        </w:rPr>
        <w:t xml:space="preserve">Closing date and time for submission of </w:t>
      </w:r>
      <w:r w:rsidR="00F1063C" w:rsidRPr="009C53D7">
        <w:rPr>
          <w:rFonts w:asciiTheme="majorBidi" w:hAnsiTheme="majorBidi" w:cstheme="majorBidi"/>
          <w:b/>
          <w:bCs/>
          <w:sz w:val="28"/>
          <w:szCs w:val="28"/>
        </w:rPr>
        <w:t>tenders:</w:t>
      </w:r>
      <w:r w:rsidR="006D2587" w:rsidRPr="009C53D7">
        <w:rPr>
          <w:rFonts w:asciiTheme="majorBidi" w:hAnsiTheme="majorBidi" w:cstheme="majorBidi"/>
          <w:b/>
          <w:bCs/>
          <w:sz w:val="28"/>
          <w:szCs w:val="28"/>
        </w:rPr>
        <w:t xml:space="preserve">  </w:t>
      </w:r>
    </w:p>
    <w:p w14:paraId="57A306A0" w14:textId="37C62C32" w:rsidR="00DC0CD9" w:rsidRPr="0015148F" w:rsidRDefault="00213D9C" w:rsidP="00C11766">
      <w:pPr>
        <w:ind w:firstLine="360"/>
        <w:rPr>
          <w:rFonts w:asciiTheme="majorBidi" w:hAnsiTheme="majorBidi" w:cstheme="majorBidi"/>
          <w:sz w:val="26"/>
          <w:szCs w:val="26"/>
        </w:rPr>
      </w:pPr>
      <w:r w:rsidRPr="009C53D7">
        <w:rPr>
          <w:rFonts w:asciiTheme="majorBidi" w:hAnsiTheme="majorBidi" w:cstheme="majorBidi"/>
          <w:sz w:val="28"/>
          <w:szCs w:val="28"/>
        </w:rPr>
        <w:t xml:space="preserve"> </w:t>
      </w:r>
      <w:r w:rsidR="00B67ED7">
        <w:rPr>
          <w:sz w:val="26"/>
          <w:szCs w:val="26"/>
          <w:lang w:val="en-GB"/>
        </w:rPr>
        <w:t>April 1</w:t>
      </w:r>
      <w:r w:rsidR="00B67ED7" w:rsidRPr="006E0412">
        <w:rPr>
          <w:sz w:val="26"/>
          <w:szCs w:val="26"/>
          <w:vertAlign w:val="superscript"/>
          <w:lang w:val="en-GB"/>
        </w:rPr>
        <w:t>st</w:t>
      </w:r>
      <w:r w:rsidR="00B67ED7" w:rsidRPr="0037645B">
        <w:rPr>
          <w:sz w:val="26"/>
          <w:szCs w:val="26"/>
          <w:lang w:val="en-GB"/>
        </w:rPr>
        <w:t>, 202</w:t>
      </w:r>
      <w:r w:rsidR="00B67ED7">
        <w:rPr>
          <w:sz w:val="26"/>
          <w:szCs w:val="26"/>
          <w:lang w:val="en-GB"/>
        </w:rPr>
        <w:t>4</w:t>
      </w:r>
      <w:r w:rsidR="00B67ED7" w:rsidRPr="0037645B">
        <w:rPr>
          <w:sz w:val="26"/>
          <w:szCs w:val="26"/>
          <w:lang w:val="en-GB"/>
        </w:rPr>
        <w:t xml:space="preserve"> </w:t>
      </w:r>
      <w:r w:rsidR="00DC0CD9" w:rsidRPr="0015148F">
        <w:rPr>
          <w:rFonts w:asciiTheme="majorBidi" w:hAnsiTheme="majorBidi" w:cstheme="majorBidi"/>
          <w:sz w:val="26"/>
          <w:szCs w:val="26"/>
        </w:rPr>
        <w:t xml:space="preserve">at </w:t>
      </w:r>
      <w:r w:rsidR="00170215" w:rsidRPr="0015148F">
        <w:rPr>
          <w:rFonts w:asciiTheme="majorBidi" w:hAnsiTheme="majorBidi" w:cstheme="majorBidi"/>
          <w:sz w:val="26"/>
          <w:szCs w:val="26"/>
        </w:rPr>
        <w:t>11:</w:t>
      </w:r>
      <w:r w:rsidR="002630D9" w:rsidRPr="0015148F">
        <w:rPr>
          <w:rFonts w:asciiTheme="majorBidi" w:hAnsiTheme="majorBidi" w:cstheme="majorBidi"/>
          <w:sz w:val="26"/>
          <w:szCs w:val="26"/>
        </w:rPr>
        <w:t>0</w:t>
      </w:r>
      <w:r w:rsidR="009F5B0E" w:rsidRPr="0015148F">
        <w:rPr>
          <w:rFonts w:asciiTheme="majorBidi" w:hAnsiTheme="majorBidi" w:cstheme="majorBidi"/>
          <w:sz w:val="26"/>
          <w:szCs w:val="26"/>
        </w:rPr>
        <w:t>0</w:t>
      </w:r>
      <w:r w:rsidR="00170215" w:rsidRPr="0015148F">
        <w:rPr>
          <w:rFonts w:asciiTheme="majorBidi" w:hAnsiTheme="majorBidi" w:cstheme="majorBidi"/>
          <w:sz w:val="26"/>
          <w:szCs w:val="26"/>
        </w:rPr>
        <w:t xml:space="preserve"> A</w:t>
      </w:r>
      <w:r w:rsidR="009F5B0E" w:rsidRPr="0015148F">
        <w:rPr>
          <w:rFonts w:asciiTheme="majorBidi" w:hAnsiTheme="majorBidi" w:cstheme="majorBidi"/>
          <w:sz w:val="26"/>
          <w:szCs w:val="26"/>
        </w:rPr>
        <w:t xml:space="preserve">M </w:t>
      </w:r>
    </w:p>
    <w:p w14:paraId="7771A7F8" w14:textId="24420ABC" w:rsidR="00A875A5" w:rsidRPr="00CD0B66" w:rsidRDefault="00A875A5" w:rsidP="00DC0CD9">
      <w:pPr>
        <w:tabs>
          <w:tab w:val="num" w:pos="540"/>
        </w:tabs>
        <w:ind w:left="360" w:hanging="720"/>
        <w:jc w:val="both"/>
        <w:rPr>
          <w:rFonts w:asciiTheme="majorBidi" w:hAnsiTheme="majorBidi" w:cstheme="majorBidi"/>
          <w:sz w:val="10"/>
          <w:szCs w:val="10"/>
        </w:rPr>
      </w:pPr>
    </w:p>
    <w:p w14:paraId="5E45CA5B" w14:textId="77777777" w:rsidR="00633D44" w:rsidRPr="009C53D7" w:rsidRDefault="00633D44" w:rsidP="002E057C">
      <w:pPr>
        <w:numPr>
          <w:ilvl w:val="0"/>
          <w:numId w:val="2"/>
        </w:numPr>
        <w:tabs>
          <w:tab w:val="clear" w:pos="720"/>
          <w:tab w:val="num" w:pos="360"/>
        </w:tabs>
        <w:ind w:hanging="720"/>
        <w:jc w:val="both"/>
        <w:rPr>
          <w:rFonts w:asciiTheme="majorBidi" w:hAnsiTheme="majorBidi" w:cstheme="majorBidi"/>
          <w:b/>
          <w:bCs/>
          <w:sz w:val="28"/>
          <w:szCs w:val="28"/>
        </w:rPr>
      </w:pPr>
      <w:r w:rsidRPr="009C53D7">
        <w:rPr>
          <w:rFonts w:asciiTheme="majorBidi" w:hAnsiTheme="majorBidi" w:cstheme="majorBidi"/>
          <w:b/>
          <w:bCs/>
          <w:sz w:val="28"/>
          <w:szCs w:val="28"/>
        </w:rPr>
        <w:t xml:space="preserve">Submission of tenders </w:t>
      </w:r>
    </w:p>
    <w:p w14:paraId="4D453458" w14:textId="0EB48B96" w:rsidR="00DC0CD9" w:rsidRPr="0015148F" w:rsidRDefault="00DC0CD9" w:rsidP="002E057C">
      <w:pPr>
        <w:tabs>
          <w:tab w:val="num" w:pos="540"/>
        </w:tabs>
        <w:ind w:left="360" w:hanging="720"/>
        <w:jc w:val="both"/>
        <w:rPr>
          <w:rFonts w:asciiTheme="majorBidi" w:hAnsiTheme="majorBidi" w:cstheme="majorBidi"/>
          <w:sz w:val="26"/>
          <w:szCs w:val="26"/>
        </w:rPr>
      </w:pPr>
      <w:r w:rsidRPr="009C53D7">
        <w:rPr>
          <w:rFonts w:asciiTheme="majorBidi" w:hAnsiTheme="majorBidi" w:cstheme="majorBidi"/>
          <w:sz w:val="28"/>
          <w:szCs w:val="28"/>
        </w:rPr>
        <w:tab/>
      </w:r>
      <w:r w:rsidRPr="0015148F">
        <w:rPr>
          <w:rFonts w:asciiTheme="majorBidi" w:hAnsiTheme="majorBidi" w:cstheme="majorBidi"/>
          <w:sz w:val="26"/>
          <w:szCs w:val="26"/>
        </w:rPr>
        <w:t>House # 02, S</w:t>
      </w:r>
      <w:r w:rsidR="009D4127" w:rsidRPr="0015148F">
        <w:rPr>
          <w:rFonts w:asciiTheme="majorBidi" w:hAnsiTheme="majorBidi" w:cstheme="majorBidi"/>
          <w:sz w:val="26"/>
          <w:szCs w:val="26"/>
        </w:rPr>
        <w:t>treet # 01, Palosai Road Rahata</w:t>
      </w:r>
      <w:r w:rsidRPr="0015148F">
        <w:rPr>
          <w:rFonts w:asciiTheme="majorBidi" w:hAnsiTheme="majorBidi" w:cstheme="majorBidi"/>
          <w:sz w:val="26"/>
          <w:szCs w:val="26"/>
        </w:rPr>
        <w:t>bad, Peshawar</w:t>
      </w:r>
    </w:p>
    <w:p w14:paraId="24B09D62" w14:textId="1E4B63ED" w:rsidR="00723173" w:rsidRPr="00CD0B66" w:rsidRDefault="006D2587" w:rsidP="002E057C">
      <w:pPr>
        <w:tabs>
          <w:tab w:val="num" w:pos="540"/>
        </w:tabs>
        <w:ind w:left="360" w:hanging="720"/>
        <w:jc w:val="both"/>
        <w:rPr>
          <w:rFonts w:asciiTheme="majorBidi" w:hAnsiTheme="majorBidi" w:cstheme="majorBidi"/>
          <w:sz w:val="10"/>
          <w:szCs w:val="10"/>
        </w:rPr>
      </w:pPr>
      <w:r w:rsidRPr="009C53D7">
        <w:rPr>
          <w:rFonts w:asciiTheme="majorBidi" w:hAnsiTheme="majorBidi" w:cstheme="majorBidi"/>
          <w:sz w:val="28"/>
          <w:szCs w:val="28"/>
        </w:rPr>
        <w:tab/>
      </w:r>
    </w:p>
    <w:p w14:paraId="26927260" w14:textId="05632FCB" w:rsidR="007E0BF8" w:rsidRPr="009C53D7" w:rsidRDefault="00FF498C" w:rsidP="00FF498C">
      <w:pPr>
        <w:numPr>
          <w:ilvl w:val="0"/>
          <w:numId w:val="2"/>
        </w:numPr>
        <w:tabs>
          <w:tab w:val="clear" w:pos="720"/>
          <w:tab w:val="num" w:pos="360"/>
        </w:tabs>
        <w:ind w:hanging="720"/>
        <w:jc w:val="both"/>
        <w:rPr>
          <w:rFonts w:asciiTheme="majorBidi" w:hAnsiTheme="majorBidi" w:cstheme="majorBidi"/>
          <w:b/>
          <w:bCs/>
          <w:sz w:val="28"/>
          <w:szCs w:val="28"/>
        </w:rPr>
      </w:pPr>
      <w:r w:rsidRPr="009C53D7">
        <w:rPr>
          <w:rFonts w:asciiTheme="majorBidi" w:hAnsiTheme="majorBidi" w:cstheme="majorBidi"/>
          <w:b/>
          <w:bCs/>
          <w:sz w:val="28"/>
          <w:szCs w:val="28"/>
        </w:rPr>
        <w:t xml:space="preserve">Delivery </w:t>
      </w:r>
      <w:r w:rsidR="008B30A2" w:rsidRPr="009C53D7">
        <w:rPr>
          <w:rFonts w:asciiTheme="majorBidi" w:hAnsiTheme="majorBidi" w:cstheme="majorBidi"/>
          <w:b/>
          <w:bCs/>
          <w:sz w:val="28"/>
          <w:szCs w:val="28"/>
        </w:rPr>
        <w:t>Schedule</w:t>
      </w:r>
    </w:p>
    <w:p w14:paraId="674A6186" w14:textId="77777777" w:rsidR="00925872" w:rsidRPr="0015148F" w:rsidRDefault="004668D5" w:rsidP="00FF498C">
      <w:pPr>
        <w:tabs>
          <w:tab w:val="num" w:pos="360"/>
        </w:tabs>
        <w:jc w:val="both"/>
        <w:rPr>
          <w:rFonts w:asciiTheme="majorBidi" w:hAnsiTheme="majorBidi" w:cstheme="majorBidi"/>
          <w:sz w:val="26"/>
          <w:szCs w:val="26"/>
        </w:rPr>
      </w:pPr>
      <w:r w:rsidRPr="009C53D7">
        <w:rPr>
          <w:rFonts w:asciiTheme="majorBidi" w:hAnsiTheme="majorBidi" w:cstheme="majorBidi"/>
          <w:sz w:val="28"/>
          <w:szCs w:val="28"/>
        </w:rPr>
        <w:tab/>
      </w:r>
      <w:r w:rsidR="00FF498C" w:rsidRPr="0015148F">
        <w:rPr>
          <w:rFonts w:asciiTheme="majorBidi" w:hAnsiTheme="majorBidi" w:cstheme="majorBidi"/>
          <w:sz w:val="26"/>
          <w:szCs w:val="26"/>
        </w:rPr>
        <w:t xml:space="preserve">Delivery shall be required within </w:t>
      </w:r>
      <w:r w:rsidR="00A302D9" w:rsidRPr="0015148F">
        <w:rPr>
          <w:rFonts w:asciiTheme="majorBidi" w:hAnsiTheme="majorBidi" w:cstheme="majorBidi"/>
          <w:sz w:val="26"/>
          <w:szCs w:val="26"/>
        </w:rPr>
        <w:t>1</w:t>
      </w:r>
      <w:r w:rsidR="00925872" w:rsidRPr="0015148F">
        <w:rPr>
          <w:rFonts w:asciiTheme="majorBidi" w:hAnsiTheme="majorBidi" w:cstheme="majorBidi"/>
          <w:sz w:val="26"/>
          <w:szCs w:val="26"/>
        </w:rPr>
        <w:t>0</w:t>
      </w:r>
      <w:r w:rsidR="00A302D9" w:rsidRPr="0015148F">
        <w:rPr>
          <w:rFonts w:asciiTheme="majorBidi" w:hAnsiTheme="majorBidi" w:cstheme="majorBidi"/>
          <w:sz w:val="26"/>
          <w:szCs w:val="26"/>
        </w:rPr>
        <w:t>-</w:t>
      </w:r>
      <w:r w:rsidR="00925872" w:rsidRPr="0015148F">
        <w:rPr>
          <w:rFonts w:asciiTheme="majorBidi" w:hAnsiTheme="majorBidi" w:cstheme="majorBidi"/>
          <w:sz w:val="26"/>
          <w:szCs w:val="26"/>
        </w:rPr>
        <w:t>15</w:t>
      </w:r>
      <w:r w:rsidR="00FF498C" w:rsidRPr="0015148F">
        <w:rPr>
          <w:rFonts w:asciiTheme="majorBidi" w:hAnsiTheme="majorBidi" w:cstheme="majorBidi"/>
          <w:sz w:val="26"/>
          <w:szCs w:val="26"/>
        </w:rPr>
        <w:t xml:space="preserve"> days</w:t>
      </w:r>
      <w:r w:rsidR="00A302D9" w:rsidRPr="0015148F">
        <w:rPr>
          <w:rFonts w:asciiTheme="majorBidi" w:hAnsiTheme="majorBidi" w:cstheme="majorBidi"/>
          <w:sz w:val="26"/>
          <w:szCs w:val="26"/>
        </w:rPr>
        <w:t xml:space="preserve"> </w:t>
      </w:r>
      <w:r w:rsidR="00925872" w:rsidRPr="0015148F">
        <w:rPr>
          <w:rFonts w:asciiTheme="majorBidi" w:hAnsiTheme="majorBidi" w:cstheme="majorBidi"/>
          <w:sz w:val="26"/>
          <w:szCs w:val="26"/>
        </w:rPr>
        <w:t xml:space="preserve">to IDEA Warehouse located </w:t>
      </w:r>
    </w:p>
    <w:p w14:paraId="3A444836" w14:textId="2B8C3530" w:rsidR="00925872" w:rsidRPr="0015148F" w:rsidRDefault="00925872" w:rsidP="00FF498C">
      <w:pPr>
        <w:tabs>
          <w:tab w:val="num" w:pos="360"/>
        </w:tabs>
        <w:jc w:val="both"/>
        <w:rPr>
          <w:rFonts w:asciiTheme="majorBidi" w:hAnsiTheme="majorBidi" w:cstheme="majorBidi"/>
          <w:sz w:val="26"/>
          <w:szCs w:val="26"/>
        </w:rPr>
      </w:pPr>
      <w:r w:rsidRPr="0015148F">
        <w:rPr>
          <w:rFonts w:asciiTheme="majorBidi" w:hAnsiTheme="majorBidi" w:cstheme="majorBidi"/>
          <w:sz w:val="26"/>
          <w:szCs w:val="26"/>
        </w:rPr>
        <w:tab/>
        <w:t xml:space="preserve">“House 4, Street 1, Rahatabad Peshawar. </w:t>
      </w:r>
    </w:p>
    <w:p w14:paraId="30010DC8" w14:textId="42FE6806" w:rsidR="00A77D0B" w:rsidRPr="00382453" w:rsidRDefault="00A77D0B" w:rsidP="00925872">
      <w:pPr>
        <w:tabs>
          <w:tab w:val="num" w:pos="360"/>
        </w:tabs>
        <w:jc w:val="both"/>
        <w:rPr>
          <w:rFonts w:asciiTheme="majorBidi" w:hAnsiTheme="majorBidi" w:cstheme="majorBidi"/>
          <w:sz w:val="10"/>
          <w:szCs w:val="10"/>
        </w:rPr>
      </w:pPr>
    </w:p>
    <w:p w14:paraId="14FF4907" w14:textId="77777777" w:rsidR="003C5D72" w:rsidRPr="009C53D7" w:rsidRDefault="003C5D72" w:rsidP="00A875A5">
      <w:pPr>
        <w:pStyle w:val="ListParagraph"/>
        <w:numPr>
          <w:ilvl w:val="0"/>
          <w:numId w:val="2"/>
        </w:numPr>
        <w:tabs>
          <w:tab w:val="clear" w:pos="720"/>
          <w:tab w:val="num" w:pos="540"/>
          <w:tab w:val="left" w:pos="810"/>
        </w:tabs>
        <w:spacing w:after="0"/>
        <w:ind w:left="360"/>
        <w:jc w:val="both"/>
        <w:rPr>
          <w:rFonts w:asciiTheme="majorBidi" w:eastAsia="Times New Roman" w:hAnsiTheme="majorBidi" w:cstheme="majorBidi"/>
          <w:b/>
          <w:bCs/>
          <w:sz w:val="28"/>
          <w:szCs w:val="28"/>
        </w:rPr>
      </w:pPr>
      <w:r w:rsidRPr="009C53D7">
        <w:rPr>
          <w:rFonts w:asciiTheme="majorBidi" w:eastAsia="Times New Roman" w:hAnsiTheme="majorBidi" w:cstheme="majorBidi"/>
          <w:b/>
          <w:bCs/>
          <w:sz w:val="28"/>
          <w:szCs w:val="28"/>
        </w:rPr>
        <w:t>Language of offers</w:t>
      </w:r>
    </w:p>
    <w:p w14:paraId="20A14206" w14:textId="3A195664" w:rsidR="003C5D72" w:rsidRPr="0015148F" w:rsidRDefault="003C5D72" w:rsidP="004668D5">
      <w:pPr>
        <w:tabs>
          <w:tab w:val="num" w:pos="450"/>
        </w:tabs>
        <w:ind w:left="360"/>
        <w:jc w:val="both"/>
        <w:rPr>
          <w:rFonts w:asciiTheme="majorBidi" w:hAnsiTheme="majorBidi" w:cstheme="majorBidi"/>
          <w:sz w:val="26"/>
          <w:szCs w:val="26"/>
        </w:rPr>
      </w:pPr>
      <w:r w:rsidRPr="0015148F">
        <w:rPr>
          <w:rFonts w:asciiTheme="majorBidi" w:hAnsiTheme="majorBidi" w:cstheme="majorBidi"/>
          <w:sz w:val="26"/>
          <w:szCs w:val="26"/>
        </w:rPr>
        <w:t xml:space="preserve">All </w:t>
      </w:r>
      <w:r w:rsidR="004668D5" w:rsidRPr="0015148F">
        <w:rPr>
          <w:rFonts w:asciiTheme="majorBidi" w:hAnsiTheme="majorBidi" w:cstheme="majorBidi"/>
          <w:sz w:val="26"/>
          <w:szCs w:val="26"/>
        </w:rPr>
        <w:t>tenders’</w:t>
      </w:r>
      <w:r w:rsidRPr="0015148F">
        <w:rPr>
          <w:rFonts w:asciiTheme="majorBidi" w:hAnsiTheme="majorBidi" w:cstheme="majorBidi"/>
          <w:sz w:val="26"/>
          <w:szCs w:val="26"/>
        </w:rPr>
        <w:t xml:space="preserve"> </w:t>
      </w:r>
      <w:r w:rsidR="006D2587" w:rsidRPr="0015148F">
        <w:rPr>
          <w:rFonts w:asciiTheme="majorBidi" w:hAnsiTheme="majorBidi" w:cstheme="majorBidi"/>
          <w:sz w:val="26"/>
          <w:szCs w:val="26"/>
        </w:rPr>
        <w:t xml:space="preserve">documents are to be submitted </w:t>
      </w:r>
      <w:r w:rsidRPr="0015148F">
        <w:rPr>
          <w:rFonts w:asciiTheme="majorBidi" w:hAnsiTheme="majorBidi" w:cstheme="majorBidi"/>
          <w:sz w:val="26"/>
          <w:szCs w:val="26"/>
        </w:rPr>
        <w:t xml:space="preserve">in English </w:t>
      </w:r>
    </w:p>
    <w:p w14:paraId="656EA7A9" w14:textId="77777777" w:rsidR="003C5D72" w:rsidRPr="000E65AB" w:rsidRDefault="003C5D72" w:rsidP="002E057C">
      <w:pPr>
        <w:tabs>
          <w:tab w:val="num" w:pos="540"/>
        </w:tabs>
        <w:ind w:left="360" w:hanging="720"/>
        <w:jc w:val="both"/>
        <w:rPr>
          <w:rFonts w:asciiTheme="majorBidi" w:hAnsiTheme="majorBidi" w:cstheme="majorBidi"/>
          <w:sz w:val="14"/>
          <w:szCs w:val="14"/>
        </w:rPr>
      </w:pPr>
    </w:p>
    <w:p w14:paraId="6122E32C" w14:textId="77777777" w:rsidR="003C5D72" w:rsidRPr="009C53D7" w:rsidRDefault="003C5D72" w:rsidP="008C1991">
      <w:pPr>
        <w:numPr>
          <w:ilvl w:val="0"/>
          <w:numId w:val="2"/>
        </w:numPr>
        <w:tabs>
          <w:tab w:val="clear" w:pos="720"/>
          <w:tab w:val="num" w:pos="360"/>
        </w:tabs>
        <w:ind w:hanging="720"/>
        <w:jc w:val="both"/>
        <w:rPr>
          <w:rFonts w:asciiTheme="majorBidi" w:hAnsiTheme="majorBidi" w:cstheme="majorBidi"/>
          <w:b/>
          <w:bCs/>
          <w:sz w:val="28"/>
          <w:szCs w:val="28"/>
        </w:rPr>
      </w:pPr>
      <w:r w:rsidRPr="009C53D7">
        <w:rPr>
          <w:rFonts w:asciiTheme="majorBidi" w:hAnsiTheme="majorBidi" w:cstheme="majorBidi"/>
          <w:b/>
          <w:bCs/>
          <w:sz w:val="28"/>
          <w:szCs w:val="28"/>
        </w:rPr>
        <w:t>Period of validity of offers</w:t>
      </w:r>
    </w:p>
    <w:p w14:paraId="1271F497" w14:textId="612B7840" w:rsidR="003C5D72" w:rsidRPr="0015148F" w:rsidRDefault="009C53D7" w:rsidP="004734A1">
      <w:pPr>
        <w:pStyle w:val="CommentText"/>
        <w:rPr>
          <w:rFonts w:asciiTheme="majorBidi" w:hAnsiTheme="majorBidi" w:cstheme="majorBidi"/>
          <w:sz w:val="26"/>
          <w:szCs w:val="26"/>
        </w:rPr>
      </w:pPr>
      <w:r>
        <w:rPr>
          <w:rFonts w:asciiTheme="majorBidi" w:hAnsiTheme="majorBidi" w:cstheme="majorBidi"/>
          <w:sz w:val="28"/>
          <w:szCs w:val="28"/>
        </w:rPr>
        <w:t xml:space="preserve">   </w:t>
      </w:r>
      <w:r w:rsidRPr="0015148F">
        <w:rPr>
          <w:rFonts w:asciiTheme="majorBidi" w:hAnsiTheme="majorBidi" w:cstheme="majorBidi"/>
          <w:sz w:val="26"/>
          <w:szCs w:val="26"/>
        </w:rPr>
        <w:t xml:space="preserve">  </w:t>
      </w:r>
      <w:r w:rsidR="00BF209A" w:rsidRPr="0015148F">
        <w:rPr>
          <w:rFonts w:asciiTheme="majorBidi" w:hAnsiTheme="majorBidi" w:cstheme="majorBidi"/>
          <w:sz w:val="26"/>
          <w:szCs w:val="26"/>
        </w:rPr>
        <w:t>A</w:t>
      </w:r>
      <w:r w:rsidR="003C5D72" w:rsidRPr="0015148F">
        <w:rPr>
          <w:rFonts w:asciiTheme="majorBidi" w:hAnsiTheme="majorBidi" w:cstheme="majorBidi"/>
          <w:sz w:val="26"/>
          <w:szCs w:val="26"/>
        </w:rPr>
        <w:t xml:space="preserve">ll bids must be valid </w:t>
      </w:r>
      <w:r w:rsidR="007D4F58" w:rsidRPr="0015148F">
        <w:rPr>
          <w:rFonts w:asciiTheme="majorBidi" w:hAnsiTheme="majorBidi" w:cstheme="majorBidi"/>
          <w:sz w:val="26"/>
          <w:szCs w:val="26"/>
        </w:rPr>
        <w:t xml:space="preserve">for </w:t>
      </w:r>
      <w:r w:rsidR="004668D5" w:rsidRPr="0015148F">
        <w:rPr>
          <w:rFonts w:asciiTheme="majorBidi" w:hAnsiTheme="majorBidi" w:cstheme="majorBidi"/>
          <w:sz w:val="26"/>
          <w:szCs w:val="26"/>
        </w:rPr>
        <w:t>60 days from</w:t>
      </w:r>
      <w:r w:rsidR="003C5D72" w:rsidRPr="0015148F">
        <w:rPr>
          <w:rFonts w:asciiTheme="majorBidi" w:hAnsiTheme="majorBidi" w:cstheme="majorBidi"/>
          <w:sz w:val="26"/>
          <w:szCs w:val="26"/>
        </w:rPr>
        <w:t xml:space="preserve"> the tender</w:t>
      </w:r>
      <w:r w:rsidR="00D23B02" w:rsidRPr="0015148F">
        <w:rPr>
          <w:rFonts w:asciiTheme="majorBidi" w:hAnsiTheme="majorBidi" w:cstheme="majorBidi"/>
          <w:sz w:val="26"/>
          <w:szCs w:val="26"/>
        </w:rPr>
        <w:t xml:space="preserve"> submission date</w:t>
      </w:r>
      <w:r w:rsidR="003C5D72" w:rsidRPr="0015148F">
        <w:rPr>
          <w:rFonts w:asciiTheme="majorBidi" w:hAnsiTheme="majorBidi" w:cstheme="majorBidi"/>
          <w:sz w:val="26"/>
          <w:szCs w:val="26"/>
        </w:rPr>
        <w:t>.</w:t>
      </w:r>
    </w:p>
    <w:p w14:paraId="38C10405" w14:textId="77777777" w:rsidR="003C5D72" w:rsidRPr="000E65AB" w:rsidRDefault="003C5D72" w:rsidP="00C046D8">
      <w:pPr>
        <w:tabs>
          <w:tab w:val="num" w:pos="540"/>
        </w:tabs>
        <w:ind w:left="360" w:hanging="360"/>
        <w:jc w:val="both"/>
        <w:rPr>
          <w:rFonts w:asciiTheme="majorBidi" w:hAnsiTheme="majorBidi" w:cstheme="majorBidi"/>
          <w:sz w:val="14"/>
          <w:szCs w:val="14"/>
        </w:rPr>
      </w:pPr>
    </w:p>
    <w:p w14:paraId="5FC41260" w14:textId="77777777" w:rsidR="000413E6" w:rsidRPr="009C53D7" w:rsidRDefault="000413E6" w:rsidP="008C1991">
      <w:pPr>
        <w:numPr>
          <w:ilvl w:val="0"/>
          <w:numId w:val="2"/>
        </w:numPr>
        <w:tabs>
          <w:tab w:val="clear" w:pos="720"/>
          <w:tab w:val="num" w:pos="360"/>
        </w:tabs>
        <w:ind w:hanging="720"/>
        <w:jc w:val="both"/>
        <w:rPr>
          <w:rFonts w:asciiTheme="majorBidi" w:hAnsiTheme="majorBidi" w:cstheme="majorBidi"/>
          <w:b/>
          <w:bCs/>
          <w:sz w:val="28"/>
          <w:szCs w:val="28"/>
        </w:rPr>
      </w:pPr>
      <w:r w:rsidRPr="009C53D7">
        <w:rPr>
          <w:rFonts w:asciiTheme="majorBidi" w:hAnsiTheme="majorBidi" w:cstheme="majorBidi"/>
          <w:b/>
          <w:bCs/>
          <w:sz w:val="28"/>
          <w:szCs w:val="28"/>
        </w:rPr>
        <w:t>Currency</w:t>
      </w:r>
    </w:p>
    <w:p w14:paraId="2626549E" w14:textId="25892933" w:rsidR="00861875" w:rsidRPr="0015148F" w:rsidRDefault="00D8374B" w:rsidP="00861875">
      <w:pPr>
        <w:widowControl w:val="0"/>
        <w:tabs>
          <w:tab w:val="num" w:pos="720"/>
        </w:tabs>
        <w:kinsoku w:val="0"/>
        <w:ind w:left="360" w:right="72"/>
        <w:jc w:val="both"/>
        <w:rPr>
          <w:rFonts w:asciiTheme="majorBidi" w:hAnsiTheme="majorBidi" w:cstheme="majorBidi"/>
          <w:sz w:val="26"/>
          <w:szCs w:val="26"/>
        </w:rPr>
      </w:pPr>
      <w:r w:rsidRPr="0015148F">
        <w:rPr>
          <w:rFonts w:asciiTheme="majorBidi" w:hAnsiTheme="majorBidi" w:cstheme="majorBidi"/>
          <w:sz w:val="26"/>
          <w:szCs w:val="26"/>
        </w:rPr>
        <w:t>Bid amount must be in PKR, in case of calculation mistakes from the bidder in the submitted tender document, the unit price will be conserved.</w:t>
      </w:r>
    </w:p>
    <w:p w14:paraId="7BC6F7E0" w14:textId="77777777" w:rsidR="00C046D8" w:rsidRPr="00382453" w:rsidRDefault="00C046D8" w:rsidP="00C046D8">
      <w:pPr>
        <w:widowControl w:val="0"/>
        <w:tabs>
          <w:tab w:val="num" w:pos="720"/>
        </w:tabs>
        <w:kinsoku w:val="0"/>
        <w:ind w:left="360" w:right="72"/>
        <w:jc w:val="both"/>
        <w:rPr>
          <w:rFonts w:asciiTheme="majorBidi" w:hAnsiTheme="majorBidi" w:cstheme="majorBidi"/>
          <w:sz w:val="10"/>
          <w:szCs w:val="10"/>
        </w:rPr>
      </w:pPr>
    </w:p>
    <w:p w14:paraId="50EC7CA8" w14:textId="3F865B6E" w:rsidR="006752C3" w:rsidRPr="009C53D7" w:rsidRDefault="00861875" w:rsidP="00C046D8">
      <w:pPr>
        <w:tabs>
          <w:tab w:val="num" w:pos="540"/>
        </w:tabs>
        <w:ind w:left="360" w:hanging="360"/>
        <w:jc w:val="both"/>
        <w:rPr>
          <w:rFonts w:asciiTheme="majorBidi" w:hAnsiTheme="majorBidi" w:cstheme="majorBidi"/>
          <w:b/>
          <w:bCs/>
          <w:sz w:val="28"/>
          <w:szCs w:val="28"/>
        </w:rPr>
      </w:pPr>
      <w:r>
        <w:rPr>
          <w:rFonts w:asciiTheme="majorBidi" w:hAnsiTheme="majorBidi" w:cstheme="majorBidi"/>
          <w:b/>
          <w:bCs/>
          <w:sz w:val="28"/>
          <w:szCs w:val="28"/>
        </w:rPr>
        <w:t>7</w:t>
      </w:r>
      <w:r w:rsidR="009C53D7">
        <w:rPr>
          <w:rFonts w:asciiTheme="majorBidi" w:hAnsiTheme="majorBidi" w:cstheme="majorBidi"/>
          <w:b/>
          <w:bCs/>
          <w:sz w:val="28"/>
          <w:szCs w:val="28"/>
        </w:rPr>
        <w:t xml:space="preserve">.  </w:t>
      </w:r>
      <w:r w:rsidR="00FB0DBD" w:rsidRPr="009C53D7">
        <w:rPr>
          <w:rFonts w:asciiTheme="majorBidi" w:hAnsiTheme="majorBidi" w:cstheme="majorBidi"/>
          <w:b/>
          <w:bCs/>
          <w:sz w:val="28"/>
          <w:szCs w:val="28"/>
        </w:rPr>
        <w:t>T</w:t>
      </w:r>
      <w:r w:rsidR="006752C3" w:rsidRPr="009C53D7">
        <w:rPr>
          <w:rFonts w:asciiTheme="majorBidi" w:hAnsiTheme="majorBidi" w:cstheme="majorBidi"/>
          <w:b/>
          <w:bCs/>
          <w:sz w:val="28"/>
          <w:szCs w:val="28"/>
        </w:rPr>
        <w:t>erms</w:t>
      </w:r>
    </w:p>
    <w:p w14:paraId="1B771AF7" w14:textId="1507AC5F" w:rsidR="006752C3" w:rsidRPr="0015148F" w:rsidRDefault="006752C3" w:rsidP="00C046D8">
      <w:pPr>
        <w:tabs>
          <w:tab w:val="num" w:pos="540"/>
        </w:tabs>
        <w:ind w:left="360" w:hanging="720"/>
        <w:jc w:val="both"/>
        <w:rPr>
          <w:rFonts w:asciiTheme="majorBidi" w:hAnsiTheme="majorBidi" w:cstheme="majorBidi"/>
          <w:sz w:val="26"/>
          <w:szCs w:val="26"/>
        </w:rPr>
      </w:pPr>
      <w:r w:rsidRPr="009C53D7">
        <w:rPr>
          <w:rFonts w:asciiTheme="majorBidi" w:hAnsiTheme="majorBidi" w:cstheme="majorBidi"/>
          <w:sz w:val="28"/>
          <w:szCs w:val="28"/>
        </w:rPr>
        <w:tab/>
      </w:r>
      <w:r w:rsidR="00FB0DBD" w:rsidRPr="0015148F">
        <w:rPr>
          <w:rFonts w:asciiTheme="majorBidi" w:hAnsiTheme="majorBidi" w:cstheme="majorBidi"/>
          <w:sz w:val="26"/>
          <w:szCs w:val="26"/>
        </w:rPr>
        <w:t xml:space="preserve">The prices must be inclusive of all </w:t>
      </w:r>
      <w:r w:rsidR="00E44F93" w:rsidRPr="0015148F">
        <w:rPr>
          <w:rFonts w:asciiTheme="majorBidi" w:hAnsiTheme="majorBidi" w:cstheme="majorBidi"/>
          <w:sz w:val="26"/>
          <w:szCs w:val="26"/>
        </w:rPr>
        <w:t xml:space="preserve">applicable </w:t>
      </w:r>
      <w:r w:rsidR="00FB0DBD" w:rsidRPr="0015148F">
        <w:rPr>
          <w:rFonts w:asciiTheme="majorBidi" w:hAnsiTheme="majorBidi" w:cstheme="majorBidi"/>
          <w:sz w:val="26"/>
          <w:szCs w:val="26"/>
        </w:rPr>
        <w:t>taxes,</w:t>
      </w:r>
      <w:r w:rsidR="00135978" w:rsidRPr="0015148F">
        <w:rPr>
          <w:rFonts w:asciiTheme="majorBidi" w:hAnsiTheme="majorBidi" w:cstheme="majorBidi"/>
          <w:sz w:val="26"/>
          <w:szCs w:val="26"/>
        </w:rPr>
        <w:t xml:space="preserve"> loading unloading, transportation and other </w:t>
      </w:r>
      <w:r w:rsidR="00FB0C29" w:rsidRPr="0015148F">
        <w:rPr>
          <w:rFonts w:asciiTheme="majorBidi" w:hAnsiTheme="majorBidi" w:cstheme="majorBidi"/>
          <w:sz w:val="26"/>
          <w:szCs w:val="26"/>
        </w:rPr>
        <w:t xml:space="preserve">allied </w:t>
      </w:r>
      <w:r w:rsidR="00135978" w:rsidRPr="0015148F">
        <w:rPr>
          <w:rFonts w:asciiTheme="majorBidi" w:hAnsiTheme="majorBidi" w:cstheme="majorBidi"/>
          <w:sz w:val="26"/>
          <w:szCs w:val="26"/>
        </w:rPr>
        <w:t>charges</w:t>
      </w:r>
      <w:r w:rsidR="00FB0C29" w:rsidRPr="0015148F">
        <w:rPr>
          <w:rFonts w:asciiTheme="majorBidi" w:hAnsiTheme="majorBidi" w:cstheme="majorBidi"/>
          <w:sz w:val="26"/>
          <w:szCs w:val="26"/>
        </w:rPr>
        <w:t xml:space="preserve"> up to the delivery point.</w:t>
      </w:r>
    </w:p>
    <w:p w14:paraId="4456AD28" w14:textId="2D4C589A" w:rsidR="00D123E8" w:rsidRPr="0015148F" w:rsidRDefault="00135978" w:rsidP="002C22E6">
      <w:pPr>
        <w:ind w:left="360" w:right="288"/>
        <w:jc w:val="both"/>
        <w:rPr>
          <w:rFonts w:asciiTheme="majorBidi" w:hAnsiTheme="majorBidi" w:cstheme="majorBidi"/>
          <w:sz w:val="26"/>
          <w:szCs w:val="26"/>
        </w:rPr>
      </w:pPr>
      <w:r w:rsidRPr="0015148F">
        <w:rPr>
          <w:rFonts w:asciiTheme="majorBidi" w:hAnsiTheme="majorBidi" w:cstheme="majorBidi"/>
          <w:sz w:val="26"/>
          <w:szCs w:val="26"/>
        </w:rPr>
        <w:t xml:space="preserve">Bidder </w:t>
      </w:r>
      <w:r w:rsidR="00470293" w:rsidRPr="0015148F">
        <w:rPr>
          <w:rFonts w:asciiTheme="majorBidi" w:hAnsiTheme="majorBidi" w:cstheme="majorBidi"/>
          <w:sz w:val="26"/>
          <w:szCs w:val="26"/>
        </w:rPr>
        <w:t xml:space="preserve">and their staff </w:t>
      </w:r>
      <w:r w:rsidR="00D123E8" w:rsidRPr="0015148F">
        <w:rPr>
          <w:rFonts w:asciiTheme="majorBidi" w:hAnsiTheme="majorBidi" w:cstheme="majorBidi"/>
          <w:sz w:val="26"/>
          <w:szCs w:val="26"/>
        </w:rPr>
        <w:t>must not be engaged in any corrupt, fraudulent, collusive or coercive practices including but not limited to applying/ bidding by multiple names / companies. If any bidder is found to be involved in such practices his/her bid may be rejected and the companies in question permanently black listed</w:t>
      </w:r>
    </w:p>
    <w:p w14:paraId="24C0E64E" w14:textId="4D78F068" w:rsidR="00D8374B" w:rsidRPr="0015148F" w:rsidRDefault="009C53D7" w:rsidP="002C22E6">
      <w:pPr>
        <w:tabs>
          <w:tab w:val="num" w:pos="540"/>
        </w:tabs>
        <w:ind w:left="360" w:hanging="630"/>
        <w:jc w:val="both"/>
        <w:rPr>
          <w:rFonts w:asciiTheme="majorBidi" w:hAnsiTheme="majorBidi" w:cstheme="majorBidi"/>
          <w:sz w:val="26"/>
          <w:szCs w:val="26"/>
        </w:rPr>
      </w:pPr>
      <w:r w:rsidRPr="0015148F">
        <w:rPr>
          <w:rFonts w:asciiTheme="majorBidi" w:hAnsiTheme="majorBidi" w:cstheme="majorBidi"/>
          <w:sz w:val="26"/>
          <w:szCs w:val="26"/>
        </w:rPr>
        <w:t xml:space="preserve">         </w:t>
      </w:r>
      <w:r w:rsidR="004668D5" w:rsidRPr="0015148F">
        <w:rPr>
          <w:rFonts w:asciiTheme="majorBidi" w:hAnsiTheme="majorBidi" w:cstheme="majorBidi"/>
          <w:sz w:val="26"/>
          <w:szCs w:val="26"/>
        </w:rPr>
        <w:t>IDEA</w:t>
      </w:r>
      <w:r w:rsidR="00925F06" w:rsidRPr="0015148F">
        <w:rPr>
          <w:rFonts w:asciiTheme="majorBidi" w:hAnsiTheme="majorBidi" w:cstheme="majorBidi"/>
          <w:sz w:val="26"/>
          <w:szCs w:val="26"/>
        </w:rPr>
        <w:t xml:space="preserve"> </w:t>
      </w:r>
      <w:r w:rsidR="00AC5384" w:rsidRPr="0015148F">
        <w:rPr>
          <w:rFonts w:asciiTheme="majorBidi" w:hAnsiTheme="majorBidi" w:cstheme="majorBidi"/>
          <w:sz w:val="26"/>
          <w:szCs w:val="26"/>
        </w:rPr>
        <w:t>reserves</w:t>
      </w:r>
      <w:r w:rsidR="00470293" w:rsidRPr="0015148F">
        <w:rPr>
          <w:rFonts w:asciiTheme="majorBidi" w:hAnsiTheme="majorBidi" w:cstheme="majorBidi"/>
          <w:sz w:val="26"/>
          <w:szCs w:val="26"/>
        </w:rPr>
        <w:t xml:space="preserve"> the right to</w:t>
      </w:r>
      <w:r w:rsidR="004F1CC1" w:rsidRPr="0015148F">
        <w:rPr>
          <w:rFonts w:asciiTheme="majorBidi" w:hAnsiTheme="majorBidi" w:cstheme="majorBidi"/>
          <w:sz w:val="26"/>
          <w:szCs w:val="26"/>
        </w:rPr>
        <w:t xml:space="preserve"> change the </w:t>
      </w:r>
      <w:r w:rsidR="00014245" w:rsidRPr="0015148F">
        <w:rPr>
          <w:rFonts w:asciiTheme="majorBidi" w:hAnsiTheme="majorBidi" w:cstheme="majorBidi"/>
          <w:sz w:val="26"/>
          <w:szCs w:val="26"/>
        </w:rPr>
        <w:t>required</w:t>
      </w:r>
      <w:r w:rsidR="004F1CC1" w:rsidRPr="0015148F">
        <w:rPr>
          <w:rFonts w:asciiTheme="majorBidi" w:hAnsiTheme="majorBidi" w:cstheme="majorBidi"/>
          <w:sz w:val="26"/>
          <w:szCs w:val="26"/>
        </w:rPr>
        <w:t xml:space="preserve"> quantities </w:t>
      </w:r>
      <w:r w:rsidR="00470293" w:rsidRPr="0015148F">
        <w:rPr>
          <w:rFonts w:asciiTheme="majorBidi" w:hAnsiTheme="majorBidi" w:cstheme="majorBidi"/>
          <w:sz w:val="26"/>
          <w:szCs w:val="26"/>
        </w:rPr>
        <w:t>or reject any or all tender</w:t>
      </w:r>
      <w:r w:rsidR="00FB0C29" w:rsidRPr="0015148F">
        <w:rPr>
          <w:rFonts w:asciiTheme="majorBidi" w:hAnsiTheme="majorBidi" w:cstheme="majorBidi"/>
          <w:sz w:val="26"/>
          <w:szCs w:val="26"/>
        </w:rPr>
        <w:t>s</w:t>
      </w:r>
      <w:r w:rsidR="008A726F" w:rsidRPr="0015148F">
        <w:rPr>
          <w:rFonts w:asciiTheme="majorBidi" w:hAnsiTheme="majorBidi" w:cstheme="majorBidi"/>
          <w:sz w:val="26"/>
          <w:szCs w:val="26"/>
        </w:rPr>
        <w:t xml:space="preserve"> without </w:t>
      </w:r>
      <w:r w:rsidR="00470293" w:rsidRPr="0015148F">
        <w:rPr>
          <w:rFonts w:asciiTheme="majorBidi" w:hAnsiTheme="majorBidi" w:cstheme="majorBidi"/>
          <w:sz w:val="26"/>
          <w:szCs w:val="26"/>
        </w:rPr>
        <w:t>assigning any reason</w:t>
      </w:r>
      <w:r w:rsidR="00857CE3" w:rsidRPr="0015148F">
        <w:rPr>
          <w:rFonts w:asciiTheme="majorBidi" w:hAnsiTheme="majorBidi" w:cstheme="majorBidi"/>
          <w:sz w:val="26"/>
          <w:szCs w:val="26"/>
        </w:rPr>
        <w:t>.</w:t>
      </w:r>
    </w:p>
    <w:p w14:paraId="747B401E" w14:textId="77777777" w:rsidR="00382453" w:rsidRPr="00382453" w:rsidRDefault="00382453" w:rsidP="002C22E6">
      <w:pPr>
        <w:tabs>
          <w:tab w:val="num" w:pos="540"/>
        </w:tabs>
        <w:ind w:left="360" w:hanging="630"/>
        <w:jc w:val="both"/>
        <w:rPr>
          <w:rFonts w:asciiTheme="majorBidi" w:hAnsiTheme="majorBidi" w:cstheme="majorBidi"/>
          <w:sz w:val="10"/>
          <w:szCs w:val="10"/>
        </w:rPr>
      </w:pPr>
    </w:p>
    <w:p w14:paraId="3A2A6B5A" w14:textId="5E026D91" w:rsidR="00DA7208" w:rsidRPr="00C26846" w:rsidRDefault="00861875" w:rsidP="008F6678">
      <w:pPr>
        <w:rPr>
          <w:rFonts w:asciiTheme="majorBidi" w:hAnsiTheme="majorBidi" w:cstheme="majorBidi"/>
          <w:b/>
          <w:bCs/>
          <w:sz w:val="28"/>
          <w:szCs w:val="28"/>
        </w:rPr>
      </w:pPr>
      <w:r>
        <w:rPr>
          <w:rFonts w:asciiTheme="majorBidi" w:hAnsiTheme="majorBidi" w:cstheme="majorBidi"/>
          <w:b/>
          <w:sz w:val="28"/>
          <w:szCs w:val="28"/>
        </w:rPr>
        <w:t>8</w:t>
      </w:r>
      <w:r w:rsidR="008F6678">
        <w:rPr>
          <w:rFonts w:asciiTheme="majorBidi" w:hAnsiTheme="majorBidi" w:cstheme="majorBidi"/>
          <w:sz w:val="28"/>
          <w:szCs w:val="28"/>
        </w:rPr>
        <w:t>.</w:t>
      </w:r>
      <w:r w:rsidR="00DA7208" w:rsidRPr="00C26846">
        <w:rPr>
          <w:rFonts w:asciiTheme="majorBidi" w:hAnsiTheme="majorBidi" w:cstheme="majorBidi"/>
          <w:b/>
          <w:bCs/>
          <w:sz w:val="28"/>
          <w:szCs w:val="28"/>
        </w:rPr>
        <w:t xml:space="preserve">Type of contract </w:t>
      </w:r>
    </w:p>
    <w:p w14:paraId="4C6A7888" w14:textId="49FEC283" w:rsidR="00C046D8" w:rsidRPr="0015148F" w:rsidRDefault="00135978" w:rsidP="002C22E6">
      <w:pPr>
        <w:tabs>
          <w:tab w:val="num" w:pos="540"/>
        </w:tabs>
        <w:ind w:left="360"/>
        <w:jc w:val="both"/>
        <w:rPr>
          <w:rFonts w:asciiTheme="majorBidi" w:hAnsiTheme="majorBidi" w:cstheme="majorBidi"/>
          <w:sz w:val="26"/>
          <w:szCs w:val="26"/>
        </w:rPr>
      </w:pPr>
      <w:r w:rsidRPr="0015148F">
        <w:rPr>
          <w:rFonts w:asciiTheme="majorBidi" w:hAnsiTheme="majorBidi" w:cstheme="majorBidi"/>
          <w:sz w:val="26"/>
          <w:szCs w:val="26"/>
        </w:rPr>
        <w:t>Supply Agreement/Purchase Order</w:t>
      </w:r>
    </w:p>
    <w:p w14:paraId="3CED7B37" w14:textId="77777777" w:rsidR="00382453" w:rsidRPr="009C53D7" w:rsidRDefault="00382453" w:rsidP="002C22E6">
      <w:pPr>
        <w:tabs>
          <w:tab w:val="num" w:pos="540"/>
        </w:tabs>
        <w:ind w:left="360"/>
        <w:jc w:val="both"/>
        <w:rPr>
          <w:rFonts w:asciiTheme="majorBidi" w:hAnsiTheme="majorBidi" w:cstheme="majorBidi"/>
          <w:sz w:val="28"/>
          <w:szCs w:val="28"/>
        </w:rPr>
      </w:pPr>
    </w:p>
    <w:p w14:paraId="601E909E" w14:textId="509FE600" w:rsidR="00DA7208" w:rsidRPr="009C53D7" w:rsidRDefault="00861875" w:rsidP="00861875">
      <w:pPr>
        <w:ind w:left="1080" w:hanging="1080"/>
        <w:jc w:val="both"/>
        <w:rPr>
          <w:rFonts w:asciiTheme="majorBidi" w:hAnsiTheme="majorBidi" w:cstheme="majorBidi"/>
          <w:b/>
          <w:bCs/>
          <w:sz w:val="28"/>
          <w:szCs w:val="28"/>
        </w:rPr>
      </w:pPr>
      <w:r>
        <w:rPr>
          <w:rFonts w:asciiTheme="majorBidi" w:hAnsiTheme="majorBidi" w:cstheme="majorBidi"/>
          <w:b/>
          <w:bCs/>
          <w:sz w:val="28"/>
          <w:szCs w:val="28"/>
        </w:rPr>
        <w:t>9</w:t>
      </w:r>
      <w:r w:rsidR="008F6678">
        <w:rPr>
          <w:rFonts w:asciiTheme="majorBidi" w:hAnsiTheme="majorBidi" w:cstheme="majorBidi"/>
          <w:b/>
          <w:bCs/>
          <w:sz w:val="28"/>
          <w:szCs w:val="28"/>
        </w:rPr>
        <w:t xml:space="preserve">. </w:t>
      </w:r>
      <w:r w:rsidR="005A3D7D" w:rsidRPr="009C53D7">
        <w:rPr>
          <w:rFonts w:asciiTheme="majorBidi" w:hAnsiTheme="majorBidi" w:cstheme="majorBidi"/>
          <w:b/>
          <w:bCs/>
          <w:sz w:val="28"/>
          <w:szCs w:val="28"/>
        </w:rPr>
        <w:t>Script</w:t>
      </w:r>
      <w:r w:rsidR="00DA7208" w:rsidRPr="009C53D7">
        <w:rPr>
          <w:rFonts w:asciiTheme="majorBidi" w:hAnsiTheme="majorBidi" w:cstheme="majorBidi"/>
          <w:b/>
          <w:bCs/>
          <w:sz w:val="28"/>
          <w:szCs w:val="28"/>
        </w:rPr>
        <w:t xml:space="preserve"> Required </w:t>
      </w:r>
    </w:p>
    <w:p w14:paraId="2FAE71AE" w14:textId="77777777" w:rsidR="0015148F" w:rsidRDefault="00861875" w:rsidP="002C22E6">
      <w:pPr>
        <w:tabs>
          <w:tab w:val="num" w:pos="540"/>
        </w:tabs>
        <w:ind w:left="360"/>
        <w:jc w:val="both"/>
        <w:rPr>
          <w:rFonts w:asciiTheme="majorBidi" w:hAnsiTheme="majorBidi" w:cstheme="majorBidi"/>
          <w:sz w:val="26"/>
          <w:szCs w:val="26"/>
        </w:rPr>
      </w:pPr>
      <w:r w:rsidRPr="0015148F">
        <w:rPr>
          <w:rFonts w:asciiTheme="majorBidi" w:hAnsiTheme="majorBidi" w:cstheme="majorBidi"/>
          <w:sz w:val="26"/>
          <w:szCs w:val="26"/>
        </w:rPr>
        <w:t>Firms’</w:t>
      </w:r>
      <w:r w:rsidR="00F67C89" w:rsidRPr="0015148F">
        <w:rPr>
          <w:rFonts w:asciiTheme="majorBidi" w:hAnsiTheme="majorBidi" w:cstheme="majorBidi"/>
          <w:sz w:val="26"/>
          <w:szCs w:val="26"/>
        </w:rPr>
        <w:t xml:space="preserve"> information </w:t>
      </w:r>
      <w:r w:rsidR="00135978" w:rsidRPr="0015148F">
        <w:rPr>
          <w:rFonts w:asciiTheme="majorBidi" w:hAnsiTheme="majorBidi" w:cstheme="majorBidi"/>
          <w:sz w:val="26"/>
          <w:szCs w:val="26"/>
        </w:rPr>
        <w:t xml:space="preserve">along with profile </w:t>
      </w:r>
      <w:r w:rsidR="005A3D7D" w:rsidRPr="0015148F">
        <w:rPr>
          <w:rFonts w:asciiTheme="majorBidi" w:hAnsiTheme="majorBidi" w:cstheme="majorBidi"/>
          <w:sz w:val="26"/>
          <w:szCs w:val="26"/>
        </w:rPr>
        <w:t xml:space="preserve">must be submitted along with the tender form </w:t>
      </w:r>
      <w:r w:rsidR="0015148F">
        <w:rPr>
          <w:rFonts w:asciiTheme="majorBidi" w:hAnsiTheme="majorBidi" w:cstheme="majorBidi"/>
          <w:sz w:val="26"/>
          <w:szCs w:val="26"/>
        </w:rPr>
        <w:t xml:space="preserve">to </w:t>
      </w:r>
    </w:p>
    <w:p w14:paraId="5BB6F0B4" w14:textId="04FB21E7" w:rsidR="00B54694" w:rsidRDefault="004668D5" w:rsidP="002C22E6">
      <w:pPr>
        <w:tabs>
          <w:tab w:val="num" w:pos="540"/>
        </w:tabs>
        <w:ind w:left="360"/>
        <w:jc w:val="both"/>
        <w:rPr>
          <w:rFonts w:asciiTheme="majorBidi" w:hAnsiTheme="majorBidi" w:cstheme="majorBidi"/>
          <w:sz w:val="26"/>
          <w:szCs w:val="26"/>
        </w:rPr>
      </w:pPr>
      <w:r w:rsidRPr="0015148F">
        <w:rPr>
          <w:rFonts w:asciiTheme="majorBidi" w:hAnsiTheme="majorBidi" w:cstheme="majorBidi"/>
          <w:sz w:val="26"/>
          <w:szCs w:val="26"/>
        </w:rPr>
        <w:t>House # 2, Street # 1 Rahatabad Peshawar</w:t>
      </w:r>
      <w:r w:rsidR="00750626" w:rsidRPr="0015148F">
        <w:rPr>
          <w:rFonts w:asciiTheme="majorBidi" w:hAnsiTheme="majorBidi" w:cstheme="majorBidi"/>
          <w:sz w:val="26"/>
          <w:szCs w:val="26"/>
        </w:rPr>
        <w:t xml:space="preserve"> on or </w:t>
      </w:r>
      <w:r w:rsidR="00B67ED7">
        <w:rPr>
          <w:sz w:val="26"/>
          <w:szCs w:val="26"/>
          <w:lang w:val="en-GB"/>
        </w:rPr>
        <w:t>April 1</w:t>
      </w:r>
      <w:r w:rsidR="00B67ED7" w:rsidRPr="006E0412">
        <w:rPr>
          <w:sz w:val="26"/>
          <w:szCs w:val="26"/>
          <w:vertAlign w:val="superscript"/>
          <w:lang w:val="en-GB"/>
        </w:rPr>
        <w:t>st</w:t>
      </w:r>
      <w:r w:rsidR="00B67ED7" w:rsidRPr="0037645B">
        <w:rPr>
          <w:sz w:val="26"/>
          <w:szCs w:val="26"/>
          <w:lang w:val="en-GB"/>
        </w:rPr>
        <w:t>, 202</w:t>
      </w:r>
      <w:r w:rsidR="00B67ED7">
        <w:rPr>
          <w:sz w:val="26"/>
          <w:szCs w:val="26"/>
          <w:lang w:val="en-GB"/>
        </w:rPr>
        <w:t>4</w:t>
      </w:r>
      <w:r w:rsidR="00B67ED7" w:rsidRPr="0037645B">
        <w:rPr>
          <w:sz w:val="26"/>
          <w:szCs w:val="26"/>
          <w:lang w:val="en-GB"/>
        </w:rPr>
        <w:t xml:space="preserve"> </w:t>
      </w:r>
      <w:r w:rsidRPr="0015148F">
        <w:rPr>
          <w:rFonts w:asciiTheme="majorBidi" w:hAnsiTheme="majorBidi" w:cstheme="majorBidi"/>
          <w:sz w:val="26"/>
          <w:szCs w:val="26"/>
        </w:rPr>
        <w:t xml:space="preserve">at </w:t>
      </w:r>
      <w:r w:rsidR="00382453" w:rsidRPr="0015148F">
        <w:rPr>
          <w:rFonts w:asciiTheme="majorBidi" w:hAnsiTheme="majorBidi" w:cstheme="majorBidi"/>
          <w:sz w:val="26"/>
          <w:szCs w:val="26"/>
        </w:rPr>
        <w:t>11</w:t>
      </w:r>
      <w:r w:rsidR="00A30B17" w:rsidRPr="0015148F">
        <w:rPr>
          <w:rFonts w:asciiTheme="majorBidi" w:hAnsiTheme="majorBidi" w:cstheme="majorBidi"/>
          <w:sz w:val="26"/>
          <w:szCs w:val="26"/>
        </w:rPr>
        <w:t>:0</w:t>
      </w:r>
      <w:r w:rsidR="009F5B0E" w:rsidRPr="0015148F">
        <w:rPr>
          <w:rFonts w:asciiTheme="majorBidi" w:hAnsiTheme="majorBidi" w:cstheme="majorBidi"/>
          <w:sz w:val="26"/>
          <w:szCs w:val="26"/>
        </w:rPr>
        <w:t>0</w:t>
      </w:r>
      <w:r w:rsidR="00A30B17" w:rsidRPr="0015148F">
        <w:rPr>
          <w:rFonts w:asciiTheme="majorBidi" w:hAnsiTheme="majorBidi" w:cstheme="majorBidi"/>
          <w:sz w:val="26"/>
          <w:szCs w:val="26"/>
        </w:rPr>
        <w:t xml:space="preserve"> </w:t>
      </w:r>
      <w:r w:rsidR="00382453" w:rsidRPr="0015148F">
        <w:rPr>
          <w:rFonts w:asciiTheme="majorBidi" w:hAnsiTheme="majorBidi" w:cstheme="majorBidi"/>
          <w:sz w:val="26"/>
          <w:szCs w:val="26"/>
        </w:rPr>
        <w:t>A</w:t>
      </w:r>
      <w:r w:rsidR="009F5B0E" w:rsidRPr="0015148F">
        <w:rPr>
          <w:rFonts w:asciiTheme="majorBidi" w:hAnsiTheme="majorBidi" w:cstheme="majorBidi"/>
          <w:sz w:val="26"/>
          <w:szCs w:val="26"/>
        </w:rPr>
        <w:t>M</w:t>
      </w:r>
      <w:r w:rsidR="00A56BCD" w:rsidRPr="0015148F">
        <w:rPr>
          <w:rFonts w:asciiTheme="majorBidi" w:hAnsiTheme="majorBidi" w:cstheme="majorBidi"/>
          <w:sz w:val="26"/>
          <w:szCs w:val="26"/>
        </w:rPr>
        <w:t>,</w:t>
      </w:r>
      <w:r w:rsidR="00162214" w:rsidRPr="0015148F">
        <w:rPr>
          <w:rFonts w:asciiTheme="majorBidi" w:hAnsiTheme="majorBidi" w:cstheme="majorBidi"/>
          <w:sz w:val="26"/>
          <w:szCs w:val="26"/>
        </w:rPr>
        <w:t xml:space="preserve"> w</w:t>
      </w:r>
      <w:r w:rsidR="008D0001" w:rsidRPr="0015148F">
        <w:rPr>
          <w:rFonts w:asciiTheme="majorBidi" w:hAnsiTheme="majorBidi" w:cstheme="majorBidi"/>
          <w:sz w:val="26"/>
          <w:szCs w:val="26"/>
        </w:rPr>
        <w:t xml:space="preserve">ith the name of the bidder clearly marked with irremovable ink. </w:t>
      </w:r>
    </w:p>
    <w:p w14:paraId="1CB873AB" w14:textId="77777777" w:rsidR="0015148F" w:rsidRDefault="0015148F" w:rsidP="002C22E6">
      <w:pPr>
        <w:tabs>
          <w:tab w:val="num" w:pos="540"/>
        </w:tabs>
        <w:ind w:left="360"/>
        <w:jc w:val="both"/>
        <w:rPr>
          <w:rFonts w:asciiTheme="majorBidi" w:hAnsiTheme="majorBidi" w:cstheme="majorBidi"/>
          <w:sz w:val="26"/>
          <w:szCs w:val="26"/>
        </w:rPr>
      </w:pPr>
    </w:p>
    <w:p w14:paraId="23F8B26D" w14:textId="77777777" w:rsidR="00F05086" w:rsidRDefault="00F05086" w:rsidP="002C22E6">
      <w:pPr>
        <w:tabs>
          <w:tab w:val="num" w:pos="540"/>
        </w:tabs>
        <w:ind w:left="360"/>
        <w:jc w:val="both"/>
        <w:rPr>
          <w:rFonts w:asciiTheme="majorBidi" w:hAnsiTheme="majorBidi" w:cstheme="majorBidi"/>
          <w:sz w:val="26"/>
          <w:szCs w:val="26"/>
        </w:rPr>
      </w:pPr>
    </w:p>
    <w:p w14:paraId="6E855035" w14:textId="77777777" w:rsidR="00F05086" w:rsidRDefault="00F05086" w:rsidP="002C22E6">
      <w:pPr>
        <w:tabs>
          <w:tab w:val="num" w:pos="540"/>
        </w:tabs>
        <w:ind w:left="360"/>
        <w:jc w:val="both"/>
        <w:rPr>
          <w:rFonts w:asciiTheme="majorBidi" w:hAnsiTheme="majorBidi" w:cstheme="majorBidi"/>
          <w:sz w:val="26"/>
          <w:szCs w:val="26"/>
        </w:rPr>
      </w:pPr>
    </w:p>
    <w:p w14:paraId="6C0E675C" w14:textId="77777777" w:rsidR="00F05086" w:rsidRDefault="00F05086" w:rsidP="002C22E6">
      <w:pPr>
        <w:tabs>
          <w:tab w:val="num" w:pos="540"/>
        </w:tabs>
        <w:ind w:left="360"/>
        <w:jc w:val="both"/>
        <w:rPr>
          <w:rFonts w:asciiTheme="majorBidi" w:hAnsiTheme="majorBidi" w:cstheme="majorBidi"/>
          <w:sz w:val="26"/>
          <w:szCs w:val="26"/>
        </w:rPr>
      </w:pPr>
    </w:p>
    <w:p w14:paraId="3B10897F" w14:textId="77777777" w:rsidR="00F05086" w:rsidRPr="0015148F" w:rsidRDefault="00F05086" w:rsidP="002C22E6">
      <w:pPr>
        <w:tabs>
          <w:tab w:val="num" w:pos="540"/>
        </w:tabs>
        <w:ind w:left="360"/>
        <w:jc w:val="both"/>
        <w:rPr>
          <w:rFonts w:asciiTheme="majorBidi" w:hAnsiTheme="majorBidi" w:cstheme="majorBidi"/>
          <w:sz w:val="26"/>
          <w:szCs w:val="26"/>
        </w:rPr>
      </w:pPr>
    </w:p>
    <w:p w14:paraId="03D1A8F7" w14:textId="77777777" w:rsidR="00382453" w:rsidRPr="00382453" w:rsidRDefault="00382453" w:rsidP="002C22E6">
      <w:pPr>
        <w:tabs>
          <w:tab w:val="num" w:pos="540"/>
        </w:tabs>
        <w:ind w:left="360"/>
        <w:jc w:val="both"/>
        <w:rPr>
          <w:rFonts w:asciiTheme="majorBidi" w:hAnsiTheme="majorBidi" w:cstheme="majorBidi"/>
          <w:sz w:val="10"/>
          <w:szCs w:val="10"/>
        </w:rPr>
      </w:pPr>
    </w:p>
    <w:p w14:paraId="143CFEA9" w14:textId="4E92104F" w:rsidR="00EF78EA" w:rsidRPr="009C53D7" w:rsidRDefault="00B54694" w:rsidP="00B54694">
      <w:pPr>
        <w:tabs>
          <w:tab w:val="num" w:pos="540"/>
        </w:tabs>
        <w:jc w:val="both"/>
        <w:rPr>
          <w:rFonts w:asciiTheme="majorBidi" w:hAnsiTheme="majorBidi" w:cstheme="majorBidi"/>
          <w:sz w:val="28"/>
          <w:szCs w:val="28"/>
        </w:rPr>
      </w:pPr>
      <w:r w:rsidRPr="009C53D7">
        <w:rPr>
          <w:rFonts w:asciiTheme="majorBidi" w:hAnsiTheme="majorBidi" w:cstheme="majorBidi"/>
          <w:b/>
          <w:bCs/>
          <w:sz w:val="28"/>
          <w:szCs w:val="28"/>
        </w:rPr>
        <w:lastRenderedPageBreak/>
        <w:t>1</w:t>
      </w:r>
      <w:r w:rsidR="00861875">
        <w:rPr>
          <w:rFonts w:asciiTheme="majorBidi" w:hAnsiTheme="majorBidi" w:cstheme="majorBidi"/>
          <w:b/>
          <w:bCs/>
          <w:sz w:val="28"/>
          <w:szCs w:val="28"/>
        </w:rPr>
        <w:t>0</w:t>
      </w:r>
      <w:r w:rsidRPr="009C53D7">
        <w:rPr>
          <w:rFonts w:asciiTheme="majorBidi" w:hAnsiTheme="majorBidi" w:cstheme="majorBidi"/>
          <w:b/>
          <w:bCs/>
          <w:sz w:val="28"/>
          <w:szCs w:val="28"/>
        </w:rPr>
        <w:t xml:space="preserve">. </w:t>
      </w:r>
      <w:r w:rsidR="00EF78EA" w:rsidRPr="009C53D7">
        <w:rPr>
          <w:rFonts w:asciiTheme="majorBidi" w:hAnsiTheme="majorBidi" w:cstheme="majorBidi"/>
          <w:b/>
          <w:bCs/>
          <w:sz w:val="28"/>
          <w:szCs w:val="28"/>
        </w:rPr>
        <w:t>Content of tenders</w:t>
      </w:r>
      <w:r w:rsidR="00EF78EA" w:rsidRPr="009C53D7">
        <w:rPr>
          <w:rFonts w:asciiTheme="majorBidi" w:hAnsiTheme="majorBidi" w:cstheme="majorBidi"/>
          <w:sz w:val="28"/>
          <w:szCs w:val="28"/>
        </w:rPr>
        <w:t xml:space="preserve"> </w:t>
      </w:r>
    </w:p>
    <w:p w14:paraId="03026800" w14:textId="77777777" w:rsidR="008D206A" w:rsidRPr="0015148F" w:rsidRDefault="008D206A" w:rsidP="008D206A">
      <w:pPr>
        <w:ind w:left="720"/>
        <w:jc w:val="both"/>
        <w:rPr>
          <w:rFonts w:asciiTheme="majorBidi" w:hAnsiTheme="majorBidi" w:cstheme="majorBidi"/>
          <w:sz w:val="26"/>
          <w:szCs w:val="26"/>
        </w:rPr>
      </w:pPr>
      <w:r w:rsidRPr="0015148F">
        <w:rPr>
          <w:rFonts w:asciiTheme="majorBidi" w:hAnsiTheme="majorBidi" w:cstheme="majorBidi"/>
          <w:sz w:val="26"/>
          <w:szCs w:val="26"/>
        </w:rPr>
        <w:t>-Technical Specification</w:t>
      </w:r>
      <w:r w:rsidR="007D5AD0" w:rsidRPr="0015148F">
        <w:rPr>
          <w:rFonts w:asciiTheme="majorBidi" w:hAnsiTheme="majorBidi" w:cstheme="majorBidi"/>
          <w:sz w:val="26"/>
          <w:szCs w:val="26"/>
        </w:rPr>
        <w:t xml:space="preserve"> (experience) </w:t>
      </w:r>
      <w:r w:rsidR="007D5AD0" w:rsidRPr="0015148F">
        <w:rPr>
          <w:rFonts w:asciiTheme="majorBidi" w:hAnsiTheme="majorBidi" w:cstheme="majorBidi"/>
          <w:sz w:val="26"/>
          <w:szCs w:val="26"/>
        </w:rPr>
        <w:tab/>
      </w:r>
      <w:r w:rsidR="007D5AD0" w:rsidRPr="0015148F">
        <w:rPr>
          <w:rFonts w:asciiTheme="majorBidi" w:hAnsiTheme="majorBidi" w:cstheme="majorBidi"/>
          <w:sz w:val="26"/>
          <w:szCs w:val="26"/>
        </w:rPr>
        <w:tab/>
      </w:r>
      <w:r w:rsidR="007D5AD0" w:rsidRPr="0015148F">
        <w:rPr>
          <w:rFonts w:asciiTheme="majorBidi" w:hAnsiTheme="majorBidi" w:cstheme="majorBidi"/>
          <w:sz w:val="26"/>
          <w:szCs w:val="26"/>
        </w:rPr>
        <w:tab/>
      </w:r>
      <w:r w:rsidR="007D5AD0" w:rsidRPr="0015148F">
        <w:rPr>
          <w:rFonts w:asciiTheme="majorBidi" w:hAnsiTheme="majorBidi" w:cstheme="majorBidi"/>
          <w:sz w:val="26"/>
          <w:szCs w:val="26"/>
        </w:rPr>
        <w:tab/>
      </w:r>
    </w:p>
    <w:p w14:paraId="0E5C69DF" w14:textId="77777777" w:rsidR="008D206A" w:rsidRPr="0015148F" w:rsidRDefault="008D206A" w:rsidP="008D206A">
      <w:pPr>
        <w:ind w:left="720"/>
        <w:jc w:val="both"/>
        <w:rPr>
          <w:rFonts w:asciiTheme="majorBidi" w:hAnsiTheme="majorBidi" w:cstheme="majorBidi"/>
          <w:sz w:val="26"/>
          <w:szCs w:val="26"/>
        </w:rPr>
      </w:pPr>
      <w:r w:rsidRPr="0015148F">
        <w:rPr>
          <w:rFonts w:asciiTheme="majorBidi" w:hAnsiTheme="majorBidi" w:cstheme="majorBidi"/>
          <w:sz w:val="26"/>
          <w:szCs w:val="26"/>
        </w:rPr>
        <w:t xml:space="preserve">-Financial Offer </w:t>
      </w:r>
    </w:p>
    <w:p w14:paraId="0A564764" w14:textId="77777777" w:rsidR="008D206A" w:rsidRPr="0015148F" w:rsidRDefault="008D206A" w:rsidP="008D206A">
      <w:pPr>
        <w:ind w:left="720"/>
        <w:jc w:val="both"/>
        <w:rPr>
          <w:rFonts w:asciiTheme="majorBidi" w:hAnsiTheme="majorBidi" w:cstheme="majorBidi"/>
          <w:sz w:val="26"/>
          <w:szCs w:val="26"/>
        </w:rPr>
      </w:pPr>
      <w:r w:rsidRPr="0015148F">
        <w:rPr>
          <w:rFonts w:asciiTheme="majorBidi" w:hAnsiTheme="majorBidi" w:cstheme="majorBidi"/>
          <w:sz w:val="26"/>
          <w:szCs w:val="26"/>
        </w:rPr>
        <w:t xml:space="preserve">-Signed Tenderers Declaration </w:t>
      </w:r>
    </w:p>
    <w:p w14:paraId="2AFD745D" w14:textId="77777777" w:rsidR="008D206A" w:rsidRPr="0015148F" w:rsidRDefault="008D206A" w:rsidP="008D206A">
      <w:pPr>
        <w:ind w:left="720"/>
        <w:jc w:val="both"/>
        <w:rPr>
          <w:rFonts w:asciiTheme="majorBidi" w:hAnsiTheme="majorBidi" w:cstheme="majorBidi"/>
          <w:sz w:val="26"/>
          <w:szCs w:val="26"/>
        </w:rPr>
      </w:pPr>
      <w:r w:rsidRPr="0015148F">
        <w:rPr>
          <w:rFonts w:asciiTheme="majorBidi" w:hAnsiTheme="majorBidi" w:cstheme="majorBidi"/>
          <w:sz w:val="26"/>
          <w:szCs w:val="26"/>
        </w:rPr>
        <w:t>-Company Certificate of Registration</w:t>
      </w:r>
    </w:p>
    <w:p w14:paraId="5865CDA1" w14:textId="77777777" w:rsidR="008D206A" w:rsidRPr="0015148F" w:rsidRDefault="008D206A" w:rsidP="008D206A">
      <w:pPr>
        <w:ind w:left="720"/>
        <w:jc w:val="both"/>
        <w:rPr>
          <w:rFonts w:asciiTheme="majorBidi" w:hAnsiTheme="majorBidi" w:cstheme="majorBidi"/>
          <w:sz w:val="26"/>
          <w:szCs w:val="26"/>
        </w:rPr>
      </w:pPr>
      <w:r w:rsidRPr="0015148F">
        <w:rPr>
          <w:rFonts w:asciiTheme="majorBidi" w:hAnsiTheme="majorBidi" w:cstheme="majorBidi"/>
          <w:sz w:val="26"/>
          <w:szCs w:val="26"/>
        </w:rPr>
        <w:t>-Completed ‘Tenderers Relevant Experience Form’</w:t>
      </w:r>
    </w:p>
    <w:p w14:paraId="2CECAEB5" w14:textId="16F0BE87" w:rsidR="004734A1" w:rsidRPr="0015148F" w:rsidRDefault="008D206A" w:rsidP="002C22E6">
      <w:pPr>
        <w:ind w:left="720"/>
        <w:jc w:val="both"/>
        <w:rPr>
          <w:rFonts w:asciiTheme="majorBidi" w:hAnsiTheme="majorBidi" w:cstheme="majorBidi"/>
          <w:sz w:val="26"/>
          <w:szCs w:val="26"/>
        </w:rPr>
      </w:pPr>
      <w:r w:rsidRPr="0015148F">
        <w:rPr>
          <w:rFonts w:asciiTheme="majorBidi" w:hAnsiTheme="majorBidi" w:cstheme="majorBidi"/>
          <w:sz w:val="26"/>
          <w:szCs w:val="26"/>
        </w:rPr>
        <w:t>-</w:t>
      </w:r>
      <w:r w:rsidR="007B6D22" w:rsidRPr="0015148F">
        <w:rPr>
          <w:rFonts w:asciiTheme="majorBidi" w:hAnsiTheme="majorBidi" w:cstheme="majorBidi"/>
          <w:sz w:val="26"/>
          <w:szCs w:val="26"/>
        </w:rPr>
        <w:t>Script</w:t>
      </w:r>
      <w:r w:rsidRPr="0015148F">
        <w:rPr>
          <w:rFonts w:asciiTheme="majorBidi" w:hAnsiTheme="majorBidi" w:cstheme="majorBidi"/>
          <w:sz w:val="26"/>
          <w:szCs w:val="26"/>
        </w:rPr>
        <w:t xml:space="preserve">. </w:t>
      </w:r>
    </w:p>
    <w:p w14:paraId="0351A1A2" w14:textId="77777777" w:rsidR="00382453" w:rsidRPr="00382453" w:rsidRDefault="00382453" w:rsidP="002C22E6">
      <w:pPr>
        <w:ind w:left="720"/>
        <w:jc w:val="both"/>
        <w:rPr>
          <w:rFonts w:asciiTheme="majorBidi" w:hAnsiTheme="majorBidi" w:cstheme="majorBidi"/>
          <w:sz w:val="10"/>
          <w:szCs w:val="10"/>
        </w:rPr>
      </w:pPr>
    </w:p>
    <w:p w14:paraId="0C661926" w14:textId="11F793FC" w:rsidR="00F3556F" w:rsidRPr="009C53D7" w:rsidRDefault="00014245" w:rsidP="009D338C">
      <w:pPr>
        <w:jc w:val="both"/>
        <w:rPr>
          <w:rFonts w:asciiTheme="majorBidi" w:hAnsiTheme="majorBidi" w:cstheme="majorBidi"/>
          <w:sz w:val="28"/>
          <w:szCs w:val="28"/>
        </w:rPr>
      </w:pPr>
      <w:r w:rsidRPr="009C53D7">
        <w:rPr>
          <w:rFonts w:asciiTheme="majorBidi" w:hAnsiTheme="majorBidi" w:cstheme="majorBidi"/>
          <w:b/>
          <w:bCs/>
          <w:sz w:val="28"/>
          <w:szCs w:val="28"/>
        </w:rPr>
        <w:t>1</w:t>
      </w:r>
      <w:r w:rsidR="00861875">
        <w:rPr>
          <w:rFonts w:asciiTheme="majorBidi" w:hAnsiTheme="majorBidi" w:cstheme="majorBidi"/>
          <w:b/>
          <w:bCs/>
          <w:sz w:val="28"/>
          <w:szCs w:val="28"/>
        </w:rPr>
        <w:t>1</w:t>
      </w:r>
      <w:r w:rsidRPr="009C53D7">
        <w:rPr>
          <w:rFonts w:asciiTheme="majorBidi" w:hAnsiTheme="majorBidi" w:cstheme="majorBidi"/>
          <w:b/>
          <w:bCs/>
          <w:sz w:val="28"/>
          <w:szCs w:val="28"/>
        </w:rPr>
        <w:t>.</w:t>
      </w:r>
      <w:r w:rsidRPr="009C53D7">
        <w:rPr>
          <w:rFonts w:asciiTheme="majorBidi" w:hAnsiTheme="majorBidi" w:cstheme="majorBidi"/>
          <w:sz w:val="28"/>
          <w:szCs w:val="28"/>
        </w:rPr>
        <w:t xml:space="preserve"> </w:t>
      </w:r>
      <w:r w:rsidR="00604FAF" w:rsidRPr="009C53D7">
        <w:rPr>
          <w:rFonts w:asciiTheme="majorBidi" w:hAnsiTheme="majorBidi" w:cstheme="majorBidi"/>
          <w:b/>
          <w:bCs/>
          <w:sz w:val="28"/>
          <w:szCs w:val="28"/>
        </w:rPr>
        <w:t>Opening of tenders</w:t>
      </w:r>
      <w:r w:rsidR="00604FAF" w:rsidRPr="009C53D7">
        <w:rPr>
          <w:rFonts w:asciiTheme="majorBidi" w:hAnsiTheme="majorBidi" w:cstheme="majorBidi"/>
          <w:sz w:val="28"/>
          <w:szCs w:val="28"/>
        </w:rPr>
        <w:t xml:space="preserve"> </w:t>
      </w:r>
    </w:p>
    <w:p w14:paraId="7C7F0123" w14:textId="71E79E55" w:rsidR="00170215" w:rsidRPr="0015148F" w:rsidRDefault="00272717" w:rsidP="002C22E6">
      <w:pPr>
        <w:tabs>
          <w:tab w:val="num" w:pos="540"/>
        </w:tabs>
        <w:ind w:left="360" w:hanging="720"/>
        <w:jc w:val="both"/>
        <w:rPr>
          <w:rFonts w:asciiTheme="majorBidi" w:hAnsiTheme="majorBidi" w:cstheme="majorBidi"/>
          <w:sz w:val="26"/>
          <w:szCs w:val="26"/>
        </w:rPr>
      </w:pPr>
      <w:r w:rsidRPr="009C53D7">
        <w:rPr>
          <w:rFonts w:asciiTheme="majorBidi" w:hAnsiTheme="majorBidi" w:cstheme="majorBidi"/>
          <w:sz w:val="28"/>
          <w:szCs w:val="28"/>
        </w:rPr>
        <w:tab/>
      </w:r>
      <w:r w:rsidR="00B54694" w:rsidRPr="0015148F">
        <w:rPr>
          <w:rFonts w:asciiTheme="majorBidi" w:hAnsiTheme="majorBidi" w:cstheme="majorBidi"/>
          <w:sz w:val="26"/>
          <w:szCs w:val="26"/>
        </w:rPr>
        <w:t xml:space="preserve">Tender will be opened at </w:t>
      </w:r>
      <w:r w:rsidR="004668D5" w:rsidRPr="0015148F">
        <w:rPr>
          <w:rFonts w:asciiTheme="majorBidi" w:hAnsiTheme="majorBidi" w:cstheme="majorBidi"/>
          <w:sz w:val="26"/>
          <w:szCs w:val="26"/>
        </w:rPr>
        <w:t>House # 2, Stre</w:t>
      </w:r>
      <w:r w:rsidR="00174F8F" w:rsidRPr="0015148F">
        <w:rPr>
          <w:rFonts w:asciiTheme="majorBidi" w:hAnsiTheme="majorBidi" w:cstheme="majorBidi"/>
          <w:sz w:val="26"/>
          <w:szCs w:val="26"/>
        </w:rPr>
        <w:t xml:space="preserve">et # 1 </w:t>
      </w:r>
      <w:r w:rsidR="00260CF6" w:rsidRPr="0015148F">
        <w:rPr>
          <w:rFonts w:asciiTheme="majorBidi" w:hAnsiTheme="majorBidi" w:cstheme="majorBidi"/>
          <w:sz w:val="26"/>
          <w:szCs w:val="26"/>
        </w:rPr>
        <w:t xml:space="preserve">Rahatabad Peshawar, at </w:t>
      </w:r>
      <w:r w:rsidR="00B67ED7">
        <w:rPr>
          <w:sz w:val="26"/>
          <w:szCs w:val="26"/>
          <w:lang w:val="en-GB"/>
        </w:rPr>
        <w:t>April 1</w:t>
      </w:r>
      <w:r w:rsidR="00B67ED7" w:rsidRPr="006E0412">
        <w:rPr>
          <w:sz w:val="26"/>
          <w:szCs w:val="26"/>
          <w:vertAlign w:val="superscript"/>
          <w:lang w:val="en-GB"/>
        </w:rPr>
        <w:t>st</w:t>
      </w:r>
      <w:r w:rsidR="00B67ED7" w:rsidRPr="0037645B">
        <w:rPr>
          <w:sz w:val="26"/>
          <w:szCs w:val="26"/>
          <w:lang w:val="en-GB"/>
        </w:rPr>
        <w:t>, 202</w:t>
      </w:r>
      <w:r w:rsidR="00B67ED7">
        <w:rPr>
          <w:sz w:val="26"/>
          <w:szCs w:val="26"/>
          <w:lang w:val="en-GB"/>
        </w:rPr>
        <w:t>4</w:t>
      </w:r>
      <w:r w:rsidR="00B67ED7" w:rsidRPr="0037645B">
        <w:rPr>
          <w:sz w:val="26"/>
          <w:szCs w:val="26"/>
          <w:lang w:val="en-GB"/>
        </w:rPr>
        <w:t xml:space="preserve"> </w:t>
      </w:r>
      <w:r w:rsidR="004668D5" w:rsidRPr="0015148F">
        <w:rPr>
          <w:rFonts w:asciiTheme="majorBidi" w:hAnsiTheme="majorBidi" w:cstheme="majorBidi"/>
          <w:sz w:val="26"/>
          <w:szCs w:val="26"/>
        </w:rPr>
        <w:t xml:space="preserve">at </w:t>
      </w:r>
      <w:r w:rsidR="00260CF6" w:rsidRPr="0015148F">
        <w:rPr>
          <w:rFonts w:asciiTheme="majorBidi" w:hAnsiTheme="majorBidi" w:cstheme="majorBidi"/>
          <w:sz w:val="26"/>
          <w:szCs w:val="26"/>
        </w:rPr>
        <w:t>11</w:t>
      </w:r>
      <w:r w:rsidR="00877025" w:rsidRPr="0015148F">
        <w:rPr>
          <w:rFonts w:asciiTheme="majorBidi" w:hAnsiTheme="majorBidi" w:cstheme="majorBidi"/>
          <w:sz w:val="26"/>
          <w:szCs w:val="26"/>
        </w:rPr>
        <w:t>:</w:t>
      </w:r>
      <w:r w:rsidR="009F5B0E" w:rsidRPr="0015148F">
        <w:rPr>
          <w:rFonts w:asciiTheme="majorBidi" w:hAnsiTheme="majorBidi" w:cstheme="majorBidi"/>
          <w:sz w:val="26"/>
          <w:szCs w:val="26"/>
        </w:rPr>
        <w:t>30</w:t>
      </w:r>
      <w:r w:rsidR="00135978" w:rsidRPr="0015148F">
        <w:rPr>
          <w:rFonts w:asciiTheme="majorBidi" w:hAnsiTheme="majorBidi" w:cstheme="majorBidi"/>
          <w:sz w:val="26"/>
          <w:szCs w:val="26"/>
        </w:rPr>
        <w:t xml:space="preserve"> </w:t>
      </w:r>
      <w:r w:rsidR="00260CF6" w:rsidRPr="0015148F">
        <w:rPr>
          <w:rFonts w:asciiTheme="majorBidi" w:hAnsiTheme="majorBidi" w:cstheme="majorBidi"/>
          <w:sz w:val="26"/>
          <w:szCs w:val="26"/>
        </w:rPr>
        <w:t>A</w:t>
      </w:r>
      <w:r w:rsidR="00174F8F" w:rsidRPr="0015148F">
        <w:rPr>
          <w:rFonts w:asciiTheme="majorBidi" w:hAnsiTheme="majorBidi" w:cstheme="majorBidi"/>
          <w:sz w:val="26"/>
          <w:szCs w:val="26"/>
        </w:rPr>
        <w:t>M in</w:t>
      </w:r>
      <w:r w:rsidRPr="0015148F">
        <w:rPr>
          <w:rFonts w:asciiTheme="majorBidi" w:hAnsiTheme="majorBidi" w:cstheme="majorBidi"/>
          <w:sz w:val="26"/>
          <w:szCs w:val="26"/>
        </w:rPr>
        <w:t xml:space="preserve"> the presence of </w:t>
      </w:r>
      <w:r w:rsidR="00FC56DB" w:rsidRPr="0015148F">
        <w:rPr>
          <w:rFonts w:asciiTheme="majorBidi" w:hAnsiTheme="majorBidi" w:cstheme="majorBidi"/>
          <w:sz w:val="26"/>
          <w:szCs w:val="26"/>
        </w:rPr>
        <w:t>vendors</w:t>
      </w:r>
      <w:r w:rsidRPr="0015148F">
        <w:rPr>
          <w:rFonts w:asciiTheme="majorBidi" w:hAnsiTheme="majorBidi" w:cstheme="majorBidi"/>
          <w:sz w:val="26"/>
          <w:szCs w:val="26"/>
        </w:rPr>
        <w:t xml:space="preserve"> or their representatives, who wish to witness the tender opening.</w:t>
      </w:r>
    </w:p>
    <w:p w14:paraId="489EE205" w14:textId="77777777" w:rsidR="00382453" w:rsidRPr="00382453" w:rsidRDefault="00382453" w:rsidP="002C22E6">
      <w:pPr>
        <w:tabs>
          <w:tab w:val="num" w:pos="540"/>
        </w:tabs>
        <w:ind w:left="360" w:hanging="720"/>
        <w:jc w:val="both"/>
        <w:rPr>
          <w:rFonts w:asciiTheme="majorBidi" w:hAnsiTheme="majorBidi" w:cstheme="majorBidi"/>
          <w:sz w:val="10"/>
          <w:szCs w:val="10"/>
        </w:rPr>
      </w:pPr>
    </w:p>
    <w:p w14:paraId="35A324CF" w14:textId="0880AEAB" w:rsidR="00014245" w:rsidRPr="009C53D7" w:rsidRDefault="00014245" w:rsidP="00014245">
      <w:pPr>
        <w:tabs>
          <w:tab w:val="num" w:pos="540"/>
        </w:tabs>
        <w:ind w:left="360" w:hanging="720"/>
        <w:rPr>
          <w:rFonts w:asciiTheme="majorBidi" w:hAnsiTheme="majorBidi" w:cstheme="majorBidi"/>
          <w:b/>
          <w:bCs/>
          <w:sz w:val="28"/>
          <w:szCs w:val="28"/>
        </w:rPr>
      </w:pPr>
      <w:r w:rsidRPr="009C53D7">
        <w:rPr>
          <w:rFonts w:asciiTheme="majorBidi" w:hAnsiTheme="majorBidi" w:cstheme="majorBidi"/>
          <w:sz w:val="28"/>
          <w:szCs w:val="28"/>
        </w:rPr>
        <w:t xml:space="preserve">     </w:t>
      </w:r>
      <w:r w:rsidRPr="009C53D7">
        <w:rPr>
          <w:rFonts w:asciiTheme="majorBidi" w:hAnsiTheme="majorBidi" w:cstheme="majorBidi"/>
          <w:b/>
          <w:bCs/>
          <w:sz w:val="28"/>
          <w:szCs w:val="28"/>
        </w:rPr>
        <w:t>1</w:t>
      </w:r>
      <w:r w:rsidR="00861875">
        <w:rPr>
          <w:rFonts w:asciiTheme="majorBidi" w:hAnsiTheme="majorBidi" w:cstheme="majorBidi"/>
          <w:b/>
          <w:bCs/>
          <w:sz w:val="28"/>
          <w:szCs w:val="28"/>
        </w:rPr>
        <w:t>2</w:t>
      </w:r>
      <w:r w:rsidRPr="009C53D7">
        <w:rPr>
          <w:rFonts w:asciiTheme="majorBidi" w:hAnsiTheme="majorBidi" w:cstheme="majorBidi"/>
          <w:b/>
          <w:bCs/>
          <w:sz w:val="28"/>
          <w:szCs w:val="28"/>
        </w:rPr>
        <w:t>.</w:t>
      </w:r>
      <w:r w:rsidRPr="009C53D7">
        <w:rPr>
          <w:rFonts w:asciiTheme="majorBidi" w:hAnsiTheme="majorBidi" w:cstheme="majorBidi"/>
          <w:b/>
          <w:bCs/>
          <w:sz w:val="28"/>
          <w:szCs w:val="28"/>
        </w:rPr>
        <w:tab/>
      </w:r>
      <w:r w:rsidR="00174F8F" w:rsidRPr="009C53D7">
        <w:rPr>
          <w:rFonts w:asciiTheme="majorBidi" w:hAnsiTheme="majorBidi" w:cstheme="majorBidi"/>
          <w:b/>
          <w:bCs/>
          <w:sz w:val="28"/>
          <w:szCs w:val="28"/>
        </w:rPr>
        <w:t xml:space="preserve">Sample </w:t>
      </w:r>
      <w:r w:rsidRPr="009C53D7">
        <w:rPr>
          <w:rFonts w:asciiTheme="majorBidi" w:hAnsiTheme="majorBidi" w:cstheme="majorBidi"/>
          <w:b/>
          <w:bCs/>
          <w:sz w:val="28"/>
          <w:szCs w:val="28"/>
        </w:rPr>
        <w:t>Inspection</w:t>
      </w:r>
    </w:p>
    <w:p w14:paraId="7D30E617" w14:textId="49ADFF84" w:rsidR="00C046D8" w:rsidRPr="0015148F" w:rsidRDefault="00DD5811" w:rsidP="00A302D9">
      <w:pPr>
        <w:widowControl w:val="0"/>
        <w:kinsoku w:val="0"/>
        <w:spacing w:after="120"/>
        <w:ind w:left="360" w:right="72"/>
        <w:jc w:val="both"/>
        <w:rPr>
          <w:rFonts w:asciiTheme="majorBidi" w:hAnsiTheme="majorBidi" w:cstheme="majorBidi"/>
          <w:sz w:val="26"/>
          <w:szCs w:val="26"/>
        </w:rPr>
      </w:pPr>
      <w:r w:rsidRPr="0015148F">
        <w:rPr>
          <w:rFonts w:asciiTheme="majorBidi" w:hAnsiTheme="majorBidi" w:cstheme="majorBidi"/>
          <w:sz w:val="26"/>
          <w:szCs w:val="26"/>
        </w:rPr>
        <w:t>B</w:t>
      </w:r>
      <w:r w:rsidR="004734A1" w:rsidRPr="0015148F">
        <w:rPr>
          <w:rFonts w:asciiTheme="majorBidi" w:hAnsiTheme="majorBidi" w:cstheme="majorBidi"/>
          <w:sz w:val="26"/>
          <w:szCs w:val="26"/>
        </w:rPr>
        <w:t>idders are requested to submit the sample</w:t>
      </w:r>
      <w:r w:rsidRPr="0015148F">
        <w:rPr>
          <w:rFonts w:asciiTheme="majorBidi" w:hAnsiTheme="majorBidi" w:cstheme="majorBidi"/>
          <w:sz w:val="26"/>
          <w:szCs w:val="26"/>
        </w:rPr>
        <w:t xml:space="preserve"> (any size of board)</w:t>
      </w:r>
      <w:r w:rsidR="004734A1" w:rsidRPr="0015148F">
        <w:rPr>
          <w:rFonts w:asciiTheme="majorBidi" w:hAnsiTheme="majorBidi" w:cstheme="majorBidi"/>
          <w:sz w:val="26"/>
          <w:szCs w:val="26"/>
        </w:rPr>
        <w:t xml:space="preserve"> with bid. </w:t>
      </w:r>
      <w:r w:rsidR="00C046D8" w:rsidRPr="0015148F">
        <w:rPr>
          <w:rFonts w:asciiTheme="majorBidi" w:hAnsiTheme="majorBidi" w:cstheme="majorBidi"/>
          <w:sz w:val="26"/>
          <w:szCs w:val="26"/>
        </w:rPr>
        <w:t>The samples will be return on request of supplier after successful delivery of items</w:t>
      </w:r>
      <w:r w:rsidR="00A302D9" w:rsidRPr="0015148F">
        <w:rPr>
          <w:rFonts w:asciiTheme="majorBidi" w:hAnsiTheme="majorBidi" w:cstheme="majorBidi"/>
          <w:sz w:val="26"/>
          <w:szCs w:val="26"/>
        </w:rPr>
        <w:t xml:space="preserve"> to actual destination</w:t>
      </w:r>
      <w:r w:rsidR="004734A1" w:rsidRPr="0015148F">
        <w:rPr>
          <w:rFonts w:asciiTheme="majorBidi" w:hAnsiTheme="majorBidi" w:cstheme="majorBidi"/>
          <w:sz w:val="26"/>
          <w:szCs w:val="26"/>
        </w:rPr>
        <w:t>.</w:t>
      </w:r>
    </w:p>
    <w:p w14:paraId="4EC7EDA5" w14:textId="5B2C3EAF" w:rsidR="00014245" w:rsidRPr="0015148F" w:rsidRDefault="00C046D8" w:rsidP="002C22E6">
      <w:pPr>
        <w:ind w:left="360"/>
        <w:jc w:val="both"/>
        <w:rPr>
          <w:rFonts w:asciiTheme="majorBidi" w:hAnsiTheme="majorBidi" w:cstheme="majorBidi"/>
          <w:sz w:val="26"/>
          <w:szCs w:val="26"/>
        </w:rPr>
      </w:pPr>
      <w:r w:rsidRPr="0015148F">
        <w:rPr>
          <w:rFonts w:asciiTheme="majorBidi" w:hAnsiTheme="majorBidi" w:cstheme="majorBidi"/>
          <w:sz w:val="26"/>
          <w:szCs w:val="26"/>
        </w:rPr>
        <w:t>The property of the samples remains to tenderer/sender and are to be delivered and collected at the cost of the tenderer. After tender evaluation the samples can be collected at the address of sample delivery. If not collected within 07 days of the closing of the tender the property of the samples will be change to contracting authority.</w:t>
      </w:r>
    </w:p>
    <w:p w14:paraId="3D808A0B" w14:textId="77777777" w:rsidR="00382453" w:rsidRPr="00382453" w:rsidRDefault="00382453" w:rsidP="002C22E6">
      <w:pPr>
        <w:ind w:left="360"/>
        <w:jc w:val="both"/>
        <w:rPr>
          <w:rFonts w:asciiTheme="majorBidi" w:hAnsiTheme="majorBidi" w:cstheme="majorBidi"/>
          <w:sz w:val="10"/>
          <w:szCs w:val="10"/>
        </w:rPr>
      </w:pPr>
    </w:p>
    <w:p w14:paraId="78916D24" w14:textId="279B875C" w:rsidR="00065894" w:rsidRPr="009C53D7" w:rsidRDefault="008F6678" w:rsidP="00861875">
      <w:pPr>
        <w:pStyle w:val="ListParagraph"/>
        <w:ind w:left="360" w:hanging="360"/>
        <w:jc w:val="both"/>
        <w:rPr>
          <w:rFonts w:asciiTheme="majorBidi" w:eastAsia="Times New Roman" w:hAnsiTheme="majorBidi" w:cstheme="majorBidi"/>
          <w:b/>
          <w:bCs/>
          <w:sz w:val="28"/>
          <w:szCs w:val="28"/>
        </w:rPr>
      </w:pPr>
      <w:r>
        <w:rPr>
          <w:rFonts w:asciiTheme="majorBidi" w:eastAsia="Times New Roman" w:hAnsiTheme="majorBidi" w:cstheme="majorBidi"/>
          <w:b/>
          <w:bCs/>
          <w:sz w:val="28"/>
          <w:szCs w:val="28"/>
        </w:rPr>
        <w:t>1</w:t>
      </w:r>
      <w:r w:rsidR="00861875">
        <w:rPr>
          <w:rFonts w:asciiTheme="majorBidi" w:eastAsia="Times New Roman" w:hAnsiTheme="majorBidi" w:cstheme="majorBidi"/>
          <w:b/>
          <w:bCs/>
          <w:sz w:val="28"/>
          <w:szCs w:val="28"/>
        </w:rPr>
        <w:t>3</w:t>
      </w:r>
      <w:r>
        <w:rPr>
          <w:rFonts w:asciiTheme="majorBidi" w:eastAsia="Times New Roman" w:hAnsiTheme="majorBidi" w:cstheme="majorBidi"/>
          <w:b/>
          <w:bCs/>
          <w:sz w:val="28"/>
          <w:szCs w:val="28"/>
        </w:rPr>
        <w:t xml:space="preserve">. </w:t>
      </w:r>
      <w:r w:rsidR="009F5B0E" w:rsidRPr="009C53D7">
        <w:rPr>
          <w:rFonts w:asciiTheme="majorBidi" w:eastAsia="Times New Roman" w:hAnsiTheme="majorBidi" w:cstheme="majorBidi"/>
          <w:b/>
          <w:bCs/>
          <w:sz w:val="28"/>
          <w:szCs w:val="28"/>
        </w:rPr>
        <w:t xml:space="preserve">Performance Guarantee </w:t>
      </w:r>
    </w:p>
    <w:p w14:paraId="4ADD8F28" w14:textId="5DB7B83A" w:rsidR="009F5B0E" w:rsidRPr="0015148F" w:rsidRDefault="00A302D9" w:rsidP="002C22E6">
      <w:pPr>
        <w:pStyle w:val="ListParagraph"/>
        <w:spacing w:after="0" w:line="240" w:lineRule="auto"/>
        <w:ind w:left="360"/>
        <w:jc w:val="both"/>
        <w:rPr>
          <w:rFonts w:asciiTheme="majorBidi" w:eastAsia="Times New Roman" w:hAnsiTheme="majorBidi" w:cstheme="majorBidi"/>
          <w:sz w:val="26"/>
          <w:szCs w:val="26"/>
        </w:rPr>
      </w:pPr>
      <w:r w:rsidRPr="0015148F">
        <w:rPr>
          <w:rFonts w:asciiTheme="majorBidi" w:eastAsia="Times New Roman" w:hAnsiTheme="majorBidi" w:cstheme="majorBidi"/>
          <w:sz w:val="26"/>
          <w:szCs w:val="26"/>
        </w:rPr>
        <w:t xml:space="preserve">The </w:t>
      </w:r>
      <w:r w:rsidR="007E6638" w:rsidRPr="0015148F">
        <w:rPr>
          <w:rFonts w:asciiTheme="majorBidi" w:eastAsia="Times New Roman" w:hAnsiTheme="majorBidi" w:cstheme="majorBidi"/>
          <w:sz w:val="26"/>
          <w:szCs w:val="26"/>
        </w:rPr>
        <w:t>5</w:t>
      </w:r>
      <w:r w:rsidR="00174F8F" w:rsidRPr="0015148F">
        <w:rPr>
          <w:rFonts w:asciiTheme="majorBidi" w:eastAsia="Times New Roman" w:hAnsiTheme="majorBidi" w:cstheme="majorBidi"/>
          <w:sz w:val="26"/>
          <w:szCs w:val="26"/>
        </w:rPr>
        <w:t>% bid s</w:t>
      </w:r>
      <w:r w:rsidR="00444132" w:rsidRPr="0015148F">
        <w:rPr>
          <w:rFonts w:asciiTheme="majorBidi" w:eastAsia="Times New Roman" w:hAnsiTheme="majorBidi" w:cstheme="majorBidi"/>
          <w:sz w:val="26"/>
          <w:szCs w:val="26"/>
        </w:rPr>
        <w:t>ecurity</w:t>
      </w:r>
      <w:r w:rsidR="00DD5811" w:rsidRPr="0015148F">
        <w:rPr>
          <w:rFonts w:asciiTheme="majorBidi" w:eastAsia="Times New Roman" w:hAnsiTheme="majorBidi" w:cstheme="majorBidi"/>
          <w:sz w:val="26"/>
          <w:szCs w:val="26"/>
        </w:rPr>
        <w:t xml:space="preserve"> of the successful bidder</w:t>
      </w:r>
      <w:r w:rsidR="00174F8F" w:rsidRPr="0015148F">
        <w:rPr>
          <w:rFonts w:asciiTheme="majorBidi" w:eastAsia="Times New Roman" w:hAnsiTheme="majorBidi" w:cstheme="majorBidi"/>
          <w:sz w:val="26"/>
          <w:szCs w:val="26"/>
        </w:rPr>
        <w:t xml:space="preserve"> will be </w:t>
      </w:r>
      <w:r w:rsidR="00C046D8" w:rsidRPr="0015148F">
        <w:rPr>
          <w:rFonts w:asciiTheme="majorBidi" w:eastAsia="Times New Roman" w:hAnsiTheme="majorBidi" w:cstheme="majorBidi"/>
          <w:sz w:val="26"/>
          <w:szCs w:val="26"/>
        </w:rPr>
        <w:t>remaining</w:t>
      </w:r>
      <w:r w:rsidR="00174F8F" w:rsidRPr="0015148F">
        <w:rPr>
          <w:rFonts w:asciiTheme="majorBidi" w:eastAsia="Times New Roman" w:hAnsiTheme="majorBidi" w:cstheme="majorBidi"/>
          <w:sz w:val="26"/>
          <w:szCs w:val="26"/>
        </w:rPr>
        <w:t xml:space="preserve"> </w:t>
      </w:r>
      <w:r w:rsidR="009F5B0E" w:rsidRPr="0015148F">
        <w:rPr>
          <w:rFonts w:asciiTheme="majorBidi" w:eastAsia="Times New Roman" w:hAnsiTheme="majorBidi" w:cstheme="majorBidi"/>
          <w:sz w:val="26"/>
          <w:szCs w:val="26"/>
        </w:rPr>
        <w:t>as a Performance Guarantee. This Guarantee amount will be released after the successful completion of the contract</w:t>
      </w:r>
      <w:r w:rsidR="00174F8F" w:rsidRPr="0015148F">
        <w:rPr>
          <w:rFonts w:asciiTheme="majorBidi" w:eastAsia="Times New Roman" w:hAnsiTheme="majorBidi" w:cstheme="majorBidi"/>
          <w:sz w:val="26"/>
          <w:szCs w:val="26"/>
        </w:rPr>
        <w:t>/supply</w:t>
      </w:r>
      <w:r w:rsidR="009F5B0E" w:rsidRPr="0015148F">
        <w:rPr>
          <w:rFonts w:asciiTheme="majorBidi" w:eastAsia="Times New Roman" w:hAnsiTheme="majorBidi" w:cstheme="majorBidi"/>
          <w:sz w:val="26"/>
          <w:szCs w:val="26"/>
        </w:rPr>
        <w:t xml:space="preserve">.  </w:t>
      </w:r>
    </w:p>
    <w:p w14:paraId="776CDE00" w14:textId="77777777" w:rsidR="00382453" w:rsidRPr="00382453" w:rsidRDefault="00382453" w:rsidP="002C22E6">
      <w:pPr>
        <w:pStyle w:val="ListParagraph"/>
        <w:spacing w:after="0" w:line="240" w:lineRule="auto"/>
        <w:ind w:left="360"/>
        <w:jc w:val="both"/>
        <w:rPr>
          <w:rFonts w:asciiTheme="majorBidi" w:eastAsia="Times New Roman" w:hAnsiTheme="majorBidi" w:cstheme="majorBidi"/>
          <w:sz w:val="10"/>
          <w:szCs w:val="10"/>
        </w:rPr>
      </w:pPr>
    </w:p>
    <w:p w14:paraId="51E8F999" w14:textId="0A3FEEBA" w:rsidR="002E057C" w:rsidRPr="009C53D7" w:rsidRDefault="008F6678" w:rsidP="002C22E6">
      <w:pPr>
        <w:jc w:val="both"/>
        <w:rPr>
          <w:rFonts w:asciiTheme="majorBidi" w:hAnsiTheme="majorBidi" w:cstheme="majorBidi"/>
          <w:b/>
          <w:bCs/>
          <w:sz w:val="28"/>
          <w:szCs w:val="28"/>
        </w:rPr>
      </w:pPr>
      <w:r>
        <w:rPr>
          <w:rFonts w:asciiTheme="majorBidi" w:hAnsiTheme="majorBidi" w:cstheme="majorBidi"/>
          <w:b/>
          <w:bCs/>
          <w:sz w:val="28"/>
          <w:szCs w:val="28"/>
        </w:rPr>
        <w:t>1</w:t>
      </w:r>
      <w:r w:rsidR="00861875">
        <w:rPr>
          <w:rFonts w:asciiTheme="majorBidi" w:hAnsiTheme="majorBidi" w:cstheme="majorBidi"/>
          <w:b/>
          <w:bCs/>
          <w:sz w:val="28"/>
          <w:szCs w:val="28"/>
        </w:rPr>
        <w:t>4</w:t>
      </w:r>
      <w:r>
        <w:rPr>
          <w:rFonts w:asciiTheme="majorBidi" w:hAnsiTheme="majorBidi" w:cstheme="majorBidi"/>
          <w:b/>
          <w:bCs/>
          <w:sz w:val="28"/>
          <w:szCs w:val="28"/>
        </w:rPr>
        <w:t xml:space="preserve">. </w:t>
      </w:r>
      <w:r w:rsidR="00604FAF" w:rsidRPr="009C53D7">
        <w:rPr>
          <w:rFonts w:asciiTheme="majorBidi" w:hAnsiTheme="majorBidi" w:cstheme="majorBidi"/>
          <w:b/>
          <w:bCs/>
          <w:sz w:val="28"/>
          <w:szCs w:val="28"/>
        </w:rPr>
        <w:t xml:space="preserve">Evaluation of tenders </w:t>
      </w:r>
    </w:p>
    <w:p w14:paraId="71B7D2BB" w14:textId="618F72B0" w:rsidR="00065894" w:rsidRPr="0015148F" w:rsidRDefault="00B54694" w:rsidP="002C22E6">
      <w:pPr>
        <w:tabs>
          <w:tab w:val="num" w:pos="360"/>
        </w:tabs>
        <w:ind w:left="360" w:hanging="360"/>
        <w:jc w:val="both"/>
        <w:rPr>
          <w:rFonts w:asciiTheme="majorBidi" w:hAnsiTheme="majorBidi" w:cstheme="majorBidi"/>
          <w:sz w:val="26"/>
          <w:szCs w:val="26"/>
        </w:rPr>
      </w:pPr>
      <w:r w:rsidRPr="009C53D7">
        <w:rPr>
          <w:rFonts w:asciiTheme="majorBidi" w:hAnsiTheme="majorBidi" w:cstheme="majorBidi"/>
          <w:sz w:val="28"/>
          <w:szCs w:val="28"/>
        </w:rPr>
        <w:tab/>
      </w:r>
      <w:r w:rsidR="00F82C27" w:rsidRPr="0015148F">
        <w:rPr>
          <w:rFonts w:asciiTheme="majorBidi" w:hAnsiTheme="majorBidi" w:cstheme="majorBidi"/>
          <w:sz w:val="26"/>
          <w:szCs w:val="26"/>
        </w:rPr>
        <w:t xml:space="preserve">Lowest price will not be the sole criteria; </w:t>
      </w:r>
      <w:r w:rsidR="00174F8F" w:rsidRPr="0015148F">
        <w:rPr>
          <w:rFonts w:asciiTheme="majorBidi" w:hAnsiTheme="majorBidi" w:cstheme="majorBidi"/>
          <w:sz w:val="26"/>
          <w:szCs w:val="26"/>
        </w:rPr>
        <w:t>previous experiences and quality items</w:t>
      </w:r>
      <w:r w:rsidR="00F313FC" w:rsidRPr="0015148F">
        <w:rPr>
          <w:rFonts w:asciiTheme="majorBidi" w:hAnsiTheme="majorBidi" w:cstheme="majorBidi"/>
          <w:sz w:val="26"/>
          <w:szCs w:val="26"/>
        </w:rPr>
        <w:t xml:space="preserve"> </w:t>
      </w:r>
      <w:r w:rsidR="00F82C27" w:rsidRPr="0015148F">
        <w:rPr>
          <w:rFonts w:asciiTheme="majorBidi" w:hAnsiTheme="majorBidi" w:cstheme="majorBidi"/>
          <w:sz w:val="26"/>
          <w:szCs w:val="26"/>
        </w:rPr>
        <w:t>will also be considered.</w:t>
      </w:r>
      <w:r w:rsidR="00A52273" w:rsidRPr="0015148F">
        <w:rPr>
          <w:rFonts w:asciiTheme="majorBidi" w:hAnsiTheme="majorBidi" w:cstheme="majorBidi"/>
          <w:sz w:val="26"/>
          <w:szCs w:val="26"/>
        </w:rPr>
        <w:t xml:space="preserve"> </w:t>
      </w:r>
    </w:p>
    <w:p w14:paraId="4DCF77A6" w14:textId="77777777" w:rsidR="00382453" w:rsidRPr="00382453" w:rsidRDefault="00382453" w:rsidP="002C22E6">
      <w:pPr>
        <w:tabs>
          <w:tab w:val="num" w:pos="360"/>
        </w:tabs>
        <w:ind w:left="360" w:hanging="360"/>
        <w:jc w:val="both"/>
        <w:rPr>
          <w:rFonts w:asciiTheme="majorBidi" w:hAnsiTheme="majorBidi" w:cstheme="majorBidi"/>
          <w:sz w:val="10"/>
          <w:szCs w:val="10"/>
        </w:rPr>
      </w:pPr>
    </w:p>
    <w:p w14:paraId="00FC7C14" w14:textId="4E946DE5" w:rsidR="001E5815" w:rsidRPr="009C53D7" w:rsidRDefault="008F6678" w:rsidP="00C26846">
      <w:pPr>
        <w:jc w:val="both"/>
        <w:rPr>
          <w:rFonts w:asciiTheme="majorBidi" w:hAnsiTheme="majorBidi" w:cstheme="majorBidi"/>
          <w:b/>
          <w:bCs/>
          <w:sz w:val="28"/>
          <w:szCs w:val="28"/>
        </w:rPr>
      </w:pPr>
      <w:r>
        <w:rPr>
          <w:rFonts w:asciiTheme="majorBidi" w:hAnsiTheme="majorBidi" w:cstheme="majorBidi"/>
          <w:b/>
          <w:bCs/>
          <w:sz w:val="28"/>
          <w:szCs w:val="28"/>
        </w:rPr>
        <w:t>1</w:t>
      </w:r>
      <w:r w:rsidR="00861875">
        <w:rPr>
          <w:rFonts w:asciiTheme="majorBidi" w:hAnsiTheme="majorBidi" w:cstheme="majorBidi"/>
          <w:b/>
          <w:bCs/>
          <w:sz w:val="28"/>
          <w:szCs w:val="28"/>
        </w:rPr>
        <w:t>5</w:t>
      </w:r>
      <w:r>
        <w:rPr>
          <w:rFonts w:asciiTheme="majorBidi" w:hAnsiTheme="majorBidi" w:cstheme="majorBidi"/>
          <w:b/>
          <w:bCs/>
          <w:sz w:val="28"/>
          <w:szCs w:val="28"/>
        </w:rPr>
        <w:t xml:space="preserve">. </w:t>
      </w:r>
      <w:r w:rsidR="00604FAF" w:rsidRPr="009C53D7">
        <w:rPr>
          <w:rFonts w:asciiTheme="majorBidi" w:hAnsiTheme="majorBidi" w:cstheme="majorBidi"/>
          <w:b/>
          <w:bCs/>
          <w:sz w:val="28"/>
          <w:szCs w:val="28"/>
        </w:rPr>
        <w:t xml:space="preserve">Cancellation of the tender procedure </w:t>
      </w:r>
    </w:p>
    <w:p w14:paraId="7130B8F8" w14:textId="110B4064" w:rsidR="00604FAF" w:rsidRPr="0015148F" w:rsidRDefault="00F82C27" w:rsidP="00F82C27">
      <w:pPr>
        <w:ind w:left="360"/>
        <w:jc w:val="both"/>
        <w:rPr>
          <w:rFonts w:asciiTheme="majorBidi" w:hAnsiTheme="majorBidi" w:cstheme="majorBidi"/>
          <w:sz w:val="26"/>
          <w:szCs w:val="26"/>
        </w:rPr>
      </w:pPr>
      <w:r w:rsidRPr="0015148F">
        <w:rPr>
          <w:rFonts w:asciiTheme="majorBidi" w:hAnsiTheme="majorBidi" w:cstheme="majorBidi"/>
          <w:sz w:val="26"/>
          <w:szCs w:val="26"/>
        </w:rPr>
        <w:t>Tender evaluation committee reserves the right to</w:t>
      </w:r>
      <w:r w:rsidR="009F5B0E" w:rsidRPr="0015148F">
        <w:rPr>
          <w:rFonts w:asciiTheme="majorBidi" w:hAnsiTheme="majorBidi" w:cstheme="majorBidi"/>
          <w:sz w:val="26"/>
          <w:szCs w:val="26"/>
        </w:rPr>
        <w:t xml:space="preserve"> change the required quantities or </w:t>
      </w:r>
      <w:r w:rsidRPr="0015148F">
        <w:rPr>
          <w:rFonts w:asciiTheme="majorBidi" w:hAnsiTheme="majorBidi" w:cstheme="majorBidi"/>
          <w:sz w:val="26"/>
          <w:szCs w:val="26"/>
        </w:rPr>
        <w:t xml:space="preserve">cancel/reject any or all offers without assigning any reason. </w:t>
      </w:r>
    </w:p>
    <w:p w14:paraId="0C80C817" w14:textId="77777777" w:rsidR="00402C88" w:rsidRPr="00382453" w:rsidRDefault="00402C88" w:rsidP="002E057C">
      <w:pPr>
        <w:tabs>
          <w:tab w:val="num" w:pos="540"/>
        </w:tabs>
        <w:ind w:left="360" w:hanging="720"/>
        <w:jc w:val="both"/>
        <w:rPr>
          <w:rFonts w:asciiTheme="majorBidi" w:hAnsiTheme="majorBidi" w:cstheme="majorBidi"/>
          <w:sz w:val="10"/>
          <w:szCs w:val="10"/>
        </w:rPr>
      </w:pPr>
    </w:p>
    <w:p w14:paraId="4388D1BA" w14:textId="15A677CE" w:rsidR="00F82C27" w:rsidRPr="009C53D7" w:rsidRDefault="008F6678" w:rsidP="000E65AB">
      <w:pPr>
        <w:ind w:left="360" w:hanging="360"/>
        <w:jc w:val="both"/>
        <w:rPr>
          <w:rFonts w:asciiTheme="majorBidi" w:hAnsiTheme="majorBidi" w:cstheme="majorBidi"/>
          <w:b/>
          <w:bCs/>
          <w:sz w:val="28"/>
          <w:szCs w:val="28"/>
        </w:rPr>
      </w:pPr>
      <w:r>
        <w:rPr>
          <w:rFonts w:asciiTheme="majorBidi" w:hAnsiTheme="majorBidi" w:cstheme="majorBidi"/>
          <w:b/>
          <w:bCs/>
          <w:sz w:val="28"/>
          <w:szCs w:val="28"/>
        </w:rPr>
        <w:t>1</w:t>
      </w:r>
      <w:r w:rsidR="00861875">
        <w:rPr>
          <w:rFonts w:asciiTheme="majorBidi" w:hAnsiTheme="majorBidi" w:cstheme="majorBidi"/>
          <w:b/>
          <w:bCs/>
          <w:sz w:val="28"/>
          <w:szCs w:val="28"/>
        </w:rPr>
        <w:t>6</w:t>
      </w:r>
      <w:r>
        <w:rPr>
          <w:rFonts w:asciiTheme="majorBidi" w:hAnsiTheme="majorBidi" w:cstheme="majorBidi"/>
          <w:b/>
          <w:bCs/>
          <w:sz w:val="28"/>
          <w:szCs w:val="28"/>
        </w:rPr>
        <w:t xml:space="preserve">. </w:t>
      </w:r>
      <w:r w:rsidR="00604FAF" w:rsidRPr="009C53D7">
        <w:rPr>
          <w:rFonts w:asciiTheme="majorBidi" w:hAnsiTheme="majorBidi" w:cstheme="majorBidi"/>
          <w:b/>
          <w:bCs/>
          <w:sz w:val="28"/>
          <w:szCs w:val="28"/>
        </w:rPr>
        <w:t xml:space="preserve">Appeals Process </w:t>
      </w:r>
    </w:p>
    <w:p w14:paraId="7D6CEC6C" w14:textId="6D754A22" w:rsidR="007D5AD0" w:rsidRPr="0015148F" w:rsidRDefault="00F82C27" w:rsidP="002C22E6">
      <w:pPr>
        <w:ind w:left="360"/>
        <w:jc w:val="both"/>
        <w:rPr>
          <w:rFonts w:asciiTheme="majorBidi" w:hAnsiTheme="majorBidi" w:cstheme="majorBidi"/>
          <w:sz w:val="26"/>
          <w:szCs w:val="26"/>
        </w:rPr>
      </w:pPr>
      <w:r w:rsidRPr="0015148F">
        <w:rPr>
          <w:rFonts w:asciiTheme="majorBidi" w:hAnsiTheme="majorBidi" w:cstheme="majorBidi"/>
          <w:sz w:val="26"/>
          <w:szCs w:val="26"/>
        </w:rPr>
        <w:t xml:space="preserve">Bidders reserve the right to make an appeal against the decision of the tender committee. The appeals should be in writing and for the attention of the </w:t>
      </w:r>
      <w:r w:rsidR="00F313FC" w:rsidRPr="0015148F">
        <w:rPr>
          <w:rFonts w:asciiTheme="majorBidi" w:hAnsiTheme="majorBidi" w:cstheme="majorBidi"/>
          <w:sz w:val="26"/>
          <w:szCs w:val="26"/>
        </w:rPr>
        <w:t>Chief Executive</w:t>
      </w:r>
      <w:r w:rsidRPr="0015148F">
        <w:rPr>
          <w:rFonts w:asciiTheme="majorBidi" w:hAnsiTheme="majorBidi" w:cstheme="majorBidi"/>
          <w:sz w:val="26"/>
          <w:szCs w:val="26"/>
        </w:rPr>
        <w:t xml:space="preserve"> – </w:t>
      </w:r>
      <w:r w:rsidR="004668D5" w:rsidRPr="0015148F">
        <w:rPr>
          <w:rFonts w:asciiTheme="majorBidi" w:hAnsiTheme="majorBidi" w:cstheme="majorBidi"/>
          <w:sz w:val="26"/>
          <w:szCs w:val="26"/>
        </w:rPr>
        <w:t>IDEA</w:t>
      </w:r>
      <w:r w:rsidR="0015148F" w:rsidRPr="0015148F">
        <w:rPr>
          <w:rFonts w:asciiTheme="majorBidi" w:hAnsiTheme="majorBidi" w:cstheme="majorBidi"/>
          <w:sz w:val="26"/>
          <w:szCs w:val="26"/>
        </w:rPr>
        <w:t>.</w:t>
      </w:r>
    </w:p>
    <w:p w14:paraId="1ACC7F86" w14:textId="77777777" w:rsidR="00382453" w:rsidRPr="00382453" w:rsidRDefault="00382453" w:rsidP="0015148F">
      <w:pPr>
        <w:jc w:val="both"/>
        <w:rPr>
          <w:rFonts w:asciiTheme="majorBidi" w:hAnsiTheme="majorBidi" w:cstheme="majorBidi"/>
          <w:sz w:val="10"/>
          <w:szCs w:val="10"/>
        </w:rPr>
      </w:pPr>
    </w:p>
    <w:p w14:paraId="56B6F361" w14:textId="222130FA" w:rsidR="00176C74" w:rsidRPr="009C53D7" w:rsidRDefault="008F6678" w:rsidP="00C26846">
      <w:pPr>
        <w:jc w:val="both"/>
        <w:rPr>
          <w:rFonts w:asciiTheme="majorBidi" w:hAnsiTheme="majorBidi" w:cstheme="majorBidi"/>
          <w:b/>
          <w:bCs/>
          <w:sz w:val="28"/>
          <w:szCs w:val="28"/>
        </w:rPr>
      </w:pPr>
      <w:r>
        <w:rPr>
          <w:rFonts w:asciiTheme="majorBidi" w:hAnsiTheme="majorBidi" w:cstheme="majorBidi"/>
          <w:b/>
          <w:bCs/>
          <w:sz w:val="28"/>
          <w:szCs w:val="28"/>
        </w:rPr>
        <w:t>1</w:t>
      </w:r>
      <w:r w:rsidR="00861875">
        <w:rPr>
          <w:rFonts w:asciiTheme="majorBidi" w:hAnsiTheme="majorBidi" w:cstheme="majorBidi"/>
          <w:b/>
          <w:bCs/>
          <w:sz w:val="28"/>
          <w:szCs w:val="28"/>
        </w:rPr>
        <w:t>7</w:t>
      </w:r>
      <w:r>
        <w:rPr>
          <w:rFonts w:asciiTheme="majorBidi" w:hAnsiTheme="majorBidi" w:cstheme="majorBidi"/>
          <w:b/>
          <w:bCs/>
          <w:sz w:val="28"/>
          <w:szCs w:val="28"/>
        </w:rPr>
        <w:t xml:space="preserve">. </w:t>
      </w:r>
      <w:r w:rsidR="00604FAF" w:rsidRPr="009C53D7">
        <w:rPr>
          <w:rFonts w:asciiTheme="majorBidi" w:hAnsiTheme="majorBidi" w:cstheme="majorBidi"/>
          <w:b/>
          <w:bCs/>
          <w:sz w:val="28"/>
          <w:szCs w:val="28"/>
        </w:rPr>
        <w:t xml:space="preserve">Data protection </w:t>
      </w:r>
    </w:p>
    <w:p w14:paraId="78FFD017" w14:textId="5E56A52A" w:rsidR="0059003D" w:rsidRDefault="004668D5" w:rsidP="002C22E6">
      <w:pPr>
        <w:ind w:left="360"/>
        <w:jc w:val="both"/>
        <w:rPr>
          <w:rFonts w:asciiTheme="majorBidi" w:hAnsiTheme="majorBidi" w:cstheme="majorBidi"/>
          <w:sz w:val="26"/>
          <w:szCs w:val="26"/>
        </w:rPr>
      </w:pPr>
      <w:r w:rsidRPr="0015148F">
        <w:rPr>
          <w:rFonts w:asciiTheme="majorBidi" w:hAnsiTheme="majorBidi" w:cstheme="majorBidi"/>
          <w:sz w:val="26"/>
          <w:szCs w:val="26"/>
        </w:rPr>
        <w:t>IDEA</w:t>
      </w:r>
      <w:r w:rsidR="0038765D" w:rsidRPr="0015148F">
        <w:rPr>
          <w:rFonts w:asciiTheme="majorBidi" w:hAnsiTheme="majorBidi" w:cstheme="majorBidi"/>
          <w:sz w:val="26"/>
          <w:szCs w:val="26"/>
        </w:rPr>
        <w:t xml:space="preserve"> </w:t>
      </w:r>
      <w:r w:rsidR="00822779" w:rsidRPr="0015148F">
        <w:rPr>
          <w:rFonts w:asciiTheme="majorBidi" w:hAnsiTheme="majorBidi" w:cstheme="majorBidi"/>
          <w:sz w:val="26"/>
          <w:szCs w:val="26"/>
        </w:rPr>
        <w:t>guarantees that all procurement activities are fully and transparently documented</w:t>
      </w:r>
      <w:r w:rsidR="006752C3" w:rsidRPr="0015148F">
        <w:rPr>
          <w:rFonts w:asciiTheme="majorBidi" w:hAnsiTheme="majorBidi" w:cstheme="majorBidi"/>
          <w:sz w:val="26"/>
          <w:szCs w:val="26"/>
        </w:rPr>
        <w:t xml:space="preserve"> for internal or donor audit purposes</w:t>
      </w:r>
      <w:r w:rsidR="00822779" w:rsidRPr="0015148F">
        <w:rPr>
          <w:rFonts w:asciiTheme="majorBidi" w:hAnsiTheme="majorBidi" w:cstheme="majorBidi"/>
          <w:sz w:val="26"/>
          <w:szCs w:val="26"/>
        </w:rPr>
        <w:t xml:space="preserve">.  </w:t>
      </w:r>
      <w:r w:rsidRPr="0015148F">
        <w:rPr>
          <w:rFonts w:asciiTheme="majorBidi" w:hAnsiTheme="majorBidi" w:cstheme="majorBidi"/>
          <w:sz w:val="26"/>
          <w:szCs w:val="26"/>
        </w:rPr>
        <w:t xml:space="preserve">IDEA </w:t>
      </w:r>
      <w:r w:rsidR="00822779" w:rsidRPr="0015148F">
        <w:rPr>
          <w:rFonts w:asciiTheme="majorBidi" w:hAnsiTheme="majorBidi" w:cstheme="majorBidi"/>
          <w:sz w:val="26"/>
          <w:szCs w:val="26"/>
        </w:rPr>
        <w:t>guarantees confidential</w:t>
      </w:r>
      <w:r w:rsidR="00F82C27" w:rsidRPr="0015148F">
        <w:rPr>
          <w:rFonts w:asciiTheme="majorBidi" w:hAnsiTheme="majorBidi" w:cstheme="majorBidi"/>
          <w:sz w:val="26"/>
          <w:szCs w:val="26"/>
        </w:rPr>
        <w:t>ity of the procurement process.</w:t>
      </w:r>
    </w:p>
    <w:p w14:paraId="309C5FED" w14:textId="77777777" w:rsidR="0015148F" w:rsidRDefault="0015148F" w:rsidP="002C22E6">
      <w:pPr>
        <w:ind w:left="360"/>
        <w:jc w:val="both"/>
        <w:rPr>
          <w:rFonts w:asciiTheme="majorBidi" w:hAnsiTheme="majorBidi" w:cstheme="majorBidi"/>
          <w:sz w:val="26"/>
          <w:szCs w:val="26"/>
        </w:rPr>
      </w:pPr>
    </w:p>
    <w:p w14:paraId="252443C3" w14:textId="77777777" w:rsidR="0015148F" w:rsidRDefault="0015148F" w:rsidP="002C22E6">
      <w:pPr>
        <w:ind w:left="360"/>
        <w:jc w:val="both"/>
        <w:rPr>
          <w:rFonts w:asciiTheme="majorBidi" w:hAnsiTheme="majorBidi" w:cstheme="majorBidi"/>
          <w:sz w:val="26"/>
          <w:szCs w:val="26"/>
        </w:rPr>
      </w:pPr>
    </w:p>
    <w:p w14:paraId="2039B5DB" w14:textId="77777777" w:rsidR="0015148F" w:rsidRDefault="0015148F" w:rsidP="002C22E6">
      <w:pPr>
        <w:ind w:left="360"/>
        <w:jc w:val="both"/>
        <w:rPr>
          <w:rFonts w:asciiTheme="majorBidi" w:hAnsiTheme="majorBidi" w:cstheme="majorBidi"/>
          <w:sz w:val="26"/>
          <w:szCs w:val="26"/>
        </w:rPr>
      </w:pPr>
    </w:p>
    <w:p w14:paraId="323C76CD" w14:textId="77777777" w:rsidR="0015148F" w:rsidRDefault="0015148F" w:rsidP="002C22E6">
      <w:pPr>
        <w:ind w:left="360"/>
        <w:jc w:val="both"/>
        <w:rPr>
          <w:rFonts w:asciiTheme="majorBidi" w:hAnsiTheme="majorBidi" w:cstheme="majorBidi"/>
          <w:sz w:val="26"/>
          <w:szCs w:val="26"/>
        </w:rPr>
      </w:pPr>
    </w:p>
    <w:p w14:paraId="0E0D574F" w14:textId="77777777" w:rsidR="0015148F" w:rsidRDefault="0015148F" w:rsidP="002C22E6">
      <w:pPr>
        <w:ind w:left="360"/>
        <w:jc w:val="both"/>
        <w:rPr>
          <w:rFonts w:asciiTheme="majorBidi" w:hAnsiTheme="majorBidi" w:cstheme="majorBidi"/>
          <w:sz w:val="26"/>
          <w:szCs w:val="26"/>
        </w:rPr>
      </w:pPr>
    </w:p>
    <w:p w14:paraId="647866A3" w14:textId="77777777" w:rsidR="0015148F" w:rsidRDefault="0015148F" w:rsidP="002C22E6">
      <w:pPr>
        <w:ind w:left="360"/>
        <w:jc w:val="both"/>
        <w:rPr>
          <w:rFonts w:asciiTheme="majorBidi" w:hAnsiTheme="majorBidi" w:cstheme="majorBidi"/>
          <w:sz w:val="26"/>
          <w:szCs w:val="26"/>
        </w:rPr>
      </w:pPr>
    </w:p>
    <w:p w14:paraId="606706D7" w14:textId="77777777" w:rsidR="0015148F" w:rsidRDefault="0015148F" w:rsidP="002C22E6">
      <w:pPr>
        <w:ind w:left="360"/>
        <w:jc w:val="both"/>
        <w:rPr>
          <w:rFonts w:asciiTheme="majorBidi" w:hAnsiTheme="majorBidi" w:cstheme="majorBidi"/>
          <w:sz w:val="26"/>
          <w:szCs w:val="26"/>
        </w:rPr>
      </w:pPr>
    </w:p>
    <w:p w14:paraId="6A9DBC94" w14:textId="77777777" w:rsidR="0015148F" w:rsidRDefault="0015148F" w:rsidP="002C22E6">
      <w:pPr>
        <w:ind w:left="360"/>
        <w:jc w:val="both"/>
        <w:rPr>
          <w:rFonts w:asciiTheme="majorBidi" w:hAnsiTheme="majorBidi" w:cstheme="majorBidi"/>
          <w:sz w:val="26"/>
          <w:szCs w:val="26"/>
        </w:rPr>
      </w:pPr>
    </w:p>
    <w:p w14:paraId="1866A928" w14:textId="77777777" w:rsidR="0015148F" w:rsidRDefault="0015148F" w:rsidP="002C22E6">
      <w:pPr>
        <w:ind w:left="360"/>
        <w:jc w:val="both"/>
        <w:rPr>
          <w:rFonts w:asciiTheme="majorBidi" w:hAnsiTheme="majorBidi" w:cstheme="majorBidi"/>
          <w:sz w:val="26"/>
          <w:szCs w:val="26"/>
        </w:rPr>
      </w:pPr>
    </w:p>
    <w:p w14:paraId="40A0C50A" w14:textId="77777777" w:rsidR="0015148F" w:rsidRPr="0015148F" w:rsidRDefault="0015148F" w:rsidP="002C22E6">
      <w:pPr>
        <w:ind w:left="360"/>
        <w:jc w:val="both"/>
        <w:rPr>
          <w:rFonts w:asciiTheme="majorBidi" w:hAnsiTheme="majorBidi" w:cstheme="majorBidi"/>
          <w:sz w:val="26"/>
          <w:szCs w:val="26"/>
        </w:rPr>
      </w:pPr>
    </w:p>
    <w:p w14:paraId="24E18E65" w14:textId="77777777" w:rsidR="00382453" w:rsidRDefault="00382453" w:rsidP="002C22E6">
      <w:pPr>
        <w:ind w:left="360"/>
        <w:jc w:val="both"/>
        <w:rPr>
          <w:rFonts w:asciiTheme="majorBidi" w:hAnsiTheme="majorBidi" w:cstheme="majorBidi"/>
          <w:sz w:val="28"/>
          <w:szCs w:val="28"/>
        </w:rPr>
      </w:pPr>
    </w:p>
    <w:p w14:paraId="7946C7F3" w14:textId="0B84E1DA" w:rsidR="000E65AB" w:rsidRPr="000E65AB" w:rsidRDefault="008F6678" w:rsidP="000E65AB">
      <w:pPr>
        <w:jc w:val="both"/>
        <w:rPr>
          <w:rFonts w:asciiTheme="majorBidi" w:hAnsiTheme="majorBidi" w:cstheme="majorBidi"/>
          <w:b/>
          <w:bCs/>
          <w:sz w:val="28"/>
          <w:szCs w:val="28"/>
        </w:rPr>
      </w:pPr>
      <w:r>
        <w:rPr>
          <w:rFonts w:asciiTheme="majorBidi" w:hAnsiTheme="majorBidi" w:cstheme="majorBidi"/>
          <w:b/>
          <w:bCs/>
          <w:sz w:val="28"/>
          <w:szCs w:val="28"/>
        </w:rPr>
        <w:lastRenderedPageBreak/>
        <w:t>1</w:t>
      </w:r>
      <w:r w:rsidR="00861875">
        <w:rPr>
          <w:rFonts w:asciiTheme="majorBidi" w:hAnsiTheme="majorBidi" w:cstheme="majorBidi"/>
          <w:b/>
          <w:bCs/>
          <w:sz w:val="28"/>
          <w:szCs w:val="28"/>
        </w:rPr>
        <w:t>8</w:t>
      </w:r>
      <w:r>
        <w:rPr>
          <w:rFonts w:asciiTheme="majorBidi" w:hAnsiTheme="majorBidi" w:cstheme="majorBidi"/>
          <w:b/>
          <w:bCs/>
          <w:sz w:val="28"/>
          <w:szCs w:val="28"/>
        </w:rPr>
        <w:t xml:space="preserve">. </w:t>
      </w:r>
      <w:bookmarkStart w:id="0" w:name="_Toc132194673"/>
      <w:r w:rsidR="000E65AB" w:rsidRPr="000E65AB">
        <w:rPr>
          <w:rFonts w:asciiTheme="majorBidi" w:hAnsiTheme="majorBidi" w:cstheme="majorBidi"/>
          <w:b/>
          <w:bCs/>
          <w:sz w:val="28"/>
          <w:szCs w:val="28"/>
        </w:rPr>
        <w:t>SELECTION CRITERIA</w:t>
      </w:r>
      <w:bookmarkEnd w:id="0"/>
      <w:r w:rsidR="000E65AB" w:rsidRPr="000E65AB">
        <w:rPr>
          <w:rFonts w:asciiTheme="majorBidi" w:hAnsiTheme="majorBidi" w:cstheme="majorBidi"/>
          <w:b/>
          <w:bCs/>
          <w:sz w:val="28"/>
          <w:szCs w:val="28"/>
        </w:rPr>
        <w:t xml:space="preserve"> </w:t>
      </w:r>
    </w:p>
    <w:p w14:paraId="23107C0E" w14:textId="77777777" w:rsidR="0015148F" w:rsidRPr="00F05086" w:rsidRDefault="00883E25" w:rsidP="0015148F">
      <w:pPr>
        <w:pStyle w:val="ListParagraph"/>
        <w:widowControl w:val="0"/>
        <w:numPr>
          <w:ilvl w:val="0"/>
          <w:numId w:val="45"/>
        </w:numPr>
        <w:kinsoku w:val="0"/>
        <w:autoSpaceDE w:val="0"/>
        <w:autoSpaceDN w:val="0"/>
        <w:spacing w:after="0" w:line="240" w:lineRule="auto"/>
        <w:contextualSpacing w:val="0"/>
        <w:jc w:val="both"/>
        <w:rPr>
          <w:rFonts w:asciiTheme="majorBidi" w:eastAsia="Times New Roman" w:hAnsiTheme="majorBidi" w:cstheme="majorBidi"/>
          <w:sz w:val="26"/>
          <w:szCs w:val="26"/>
        </w:rPr>
      </w:pPr>
      <w:bookmarkStart w:id="1" w:name="_Toc54779774"/>
      <w:bookmarkStart w:id="2" w:name="_Toc83056625"/>
      <w:bookmarkStart w:id="3" w:name="_Toc83058240"/>
      <w:bookmarkStart w:id="4" w:name="_Toc83134551"/>
      <w:bookmarkStart w:id="5" w:name="_Toc83134967"/>
      <w:r w:rsidRPr="00F05086">
        <w:rPr>
          <w:rFonts w:asciiTheme="majorBidi" w:eastAsia="Times New Roman" w:hAnsiTheme="majorBidi" w:cstheme="majorBidi"/>
          <w:sz w:val="26"/>
          <w:szCs w:val="26"/>
        </w:rPr>
        <w:t xml:space="preserve">All the bids shall be evaluated under single stage one envelope procedures, where all the bid will be evaluated against the technical criteria, weightage for technical will be </w:t>
      </w:r>
      <w:r w:rsidR="0015148F" w:rsidRPr="00F05086">
        <w:rPr>
          <w:rFonts w:asciiTheme="majorBidi" w:eastAsia="Times New Roman" w:hAnsiTheme="majorBidi" w:cstheme="majorBidi"/>
          <w:sz w:val="26"/>
          <w:szCs w:val="26"/>
        </w:rPr>
        <w:t>6</w:t>
      </w:r>
      <w:r w:rsidRPr="00F05086">
        <w:rPr>
          <w:rFonts w:asciiTheme="majorBidi" w:eastAsia="Times New Roman" w:hAnsiTheme="majorBidi" w:cstheme="majorBidi"/>
          <w:sz w:val="26"/>
          <w:szCs w:val="26"/>
        </w:rPr>
        <w:t xml:space="preserve">0% and financial bid will be </w:t>
      </w:r>
      <w:r w:rsidR="0015148F" w:rsidRPr="00F05086">
        <w:rPr>
          <w:rFonts w:asciiTheme="majorBidi" w:eastAsia="Times New Roman" w:hAnsiTheme="majorBidi" w:cstheme="majorBidi"/>
          <w:sz w:val="26"/>
          <w:szCs w:val="26"/>
        </w:rPr>
        <w:t>4</w:t>
      </w:r>
      <w:r w:rsidRPr="00F05086">
        <w:rPr>
          <w:rFonts w:asciiTheme="majorBidi" w:eastAsia="Times New Roman" w:hAnsiTheme="majorBidi" w:cstheme="majorBidi"/>
          <w:sz w:val="26"/>
          <w:szCs w:val="26"/>
        </w:rPr>
        <w:t>0%</w:t>
      </w:r>
      <w:r w:rsidR="0015148F" w:rsidRPr="00F05086">
        <w:rPr>
          <w:rFonts w:asciiTheme="majorBidi" w:eastAsia="Times New Roman" w:hAnsiTheme="majorBidi" w:cstheme="majorBidi"/>
          <w:sz w:val="26"/>
          <w:szCs w:val="26"/>
        </w:rPr>
        <w:t>. The top 3 bidders whose secure maximum marks in technical and financial evaluation will be called for sample submission.</w:t>
      </w:r>
    </w:p>
    <w:p w14:paraId="3F58C3EB" w14:textId="26ABACCA" w:rsidR="00883E25" w:rsidRPr="00F05086" w:rsidRDefault="00883E25" w:rsidP="0015148F">
      <w:pPr>
        <w:pStyle w:val="ListParagraph"/>
        <w:widowControl w:val="0"/>
        <w:kinsoku w:val="0"/>
        <w:autoSpaceDE w:val="0"/>
        <w:autoSpaceDN w:val="0"/>
        <w:spacing w:after="0" w:line="240" w:lineRule="auto"/>
        <w:ind w:left="630"/>
        <w:contextualSpacing w:val="0"/>
        <w:jc w:val="both"/>
        <w:rPr>
          <w:rFonts w:asciiTheme="majorBidi" w:eastAsia="Times New Roman" w:hAnsiTheme="majorBidi" w:cstheme="majorBidi"/>
          <w:sz w:val="28"/>
          <w:szCs w:val="28"/>
        </w:rPr>
      </w:pPr>
      <w:r w:rsidRPr="00F05086">
        <w:rPr>
          <w:rFonts w:asciiTheme="majorBidi" w:eastAsia="Times New Roman" w:hAnsiTheme="majorBidi" w:cstheme="majorBidi"/>
          <w:sz w:val="28"/>
          <w:szCs w:val="28"/>
        </w:rPr>
        <w:t xml:space="preserve"> </w:t>
      </w:r>
    </w:p>
    <w:p w14:paraId="6AB4CB27" w14:textId="70F9900B" w:rsidR="00883E25" w:rsidRPr="00F05086" w:rsidRDefault="00883E25" w:rsidP="00E83A61">
      <w:pPr>
        <w:pStyle w:val="ListParagraph"/>
        <w:numPr>
          <w:ilvl w:val="0"/>
          <w:numId w:val="45"/>
        </w:numPr>
        <w:rPr>
          <w:b/>
        </w:rPr>
      </w:pPr>
      <w:r w:rsidRPr="00F05086">
        <w:rPr>
          <w:b/>
        </w:rPr>
        <w:t>Following</w:t>
      </w:r>
      <w:r w:rsidRPr="00F05086">
        <w:rPr>
          <w:b/>
          <w:spacing w:val="-3"/>
        </w:rPr>
        <w:t xml:space="preserve"> </w:t>
      </w:r>
      <w:r w:rsidRPr="00F05086">
        <w:rPr>
          <w:b/>
        </w:rPr>
        <w:t>are</w:t>
      </w:r>
      <w:r w:rsidRPr="00F05086">
        <w:rPr>
          <w:b/>
          <w:spacing w:val="-6"/>
        </w:rPr>
        <w:t xml:space="preserve"> </w:t>
      </w:r>
      <w:r w:rsidRPr="00F05086">
        <w:rPr>
          <w:b/>
        </w:rPr>
        <w:t>the</w:t>
      </w:r>
      <w:r w:rsidRPr="00F05086">
        <w:rPr>
          <w:b/>
          <w:spacing w:val="-4"/>
        </w:rPr>
        <w:t xml:space="preserve"> </w:t>
      </w:r>
      <w:r w:rsidRPr="00F05086">
        <w:rPr>
          <w:b/>
        </w:rPr>
        <w:t>mandatory</w:t>
      </w:r>
      <w:r w:rsidRPr="00F05086">
        <w:rPr>
          <w:b/>
          <w:spacing w:val="-3"/>
        </w:rPr>
        <w:t xml:space="preserve"> </w:t>
      </w:r>
      <w:r w:rsidRPr="00F05086">
        <w:rPr>
          <w:b/>
        </w:rPr>
        <w:t>eligibility</w:t>
      </w:r>
      <w:r w:rsidRPr="00F05086">
        <w:rPr>
          <w:b/>
          <w:spacing w:val="-5"/>
        </w:rPr>
        <w:t xml:space="preserve"> </w:t>
      </w:r>
      <w:r w:rsidRPr="00F05086">
        <w:rPr>
          <w:b/>
        </w:rPr>
        <w:t>criteria</w:t>
      </w:r>
      <w:r w:rsidRPr="00F05086">
        <w:rPr>
          <w:b/>
          <w:spacing w:val="-4"/>
        </w:rPr>
        <w:t xml:space="preserve"> </w:t>
      </w:r>
      <w:r w:rsidRPr="00F05086">
        <w:rPr>
          <w:b/>
        </w:rPr>
        <w:t>for</w:t>
      </w:r>
      <w:r w:rsidRPr="00F05086">
        <w:rPr>
          <w:b/>
          <w:spacing w:val="-4"/>
        </w:rPr>
        <w:t xml:space="preserve"> </w:t>
      </w:r>
      <w:r w:rsidRPr="00F05086">
        <w:rPr>
          <w:b/>
        </w:rPr>
        <w:t>supplier/bidder:</w:t>
      </w:r>
    </w:p>
    <w:p w14:paraId="69CFE497" w14:textId="3AD3AD85" w:rsidR="0015148F" w:rsidRPr="00F05086" w:rsidRDefault="00883E25" w:rsidP="00883E25">
      <w:pPr>
        <w:pStyle w:val="ListParagraph"/>
        <w:widowControl w:val="0"/>
        <w:numPr>
          <w:ilvl w:val="0"/>
          <w:numId w:val="47"/>
        </w:numPr>
        <w:kinsoku w:val="0"/>
        <w:spacing w:after="0" w:line="240" w:lineRule="auto"/>
        <w:contextualSpacing w:val="0"/>
        <w:rPr>
          <w:b/>
          <w:bCs/>
          <w:w w:val="105"/>
          <w:sz w:val="24"/>
          <w:u w:val="single"/>
        </w:rPr>
      </w:pPr>
      <w:r w:rsidRPr="00F05086">
        <w:rPr>
          <w:w w:val="105"/>
          <w:sz w:val="24"/>
        </w:rPr>
        <w:t>Bidders should be registered entities with the Government (Company with SECP or Registrar of Firms, or any other Government authority</w:t>
      </w:r>
      <w:r w:rsidR="0015148F" w:rsidRPr="00F05086">
        <w:rPr>
          <w:w w:val="105"/>
          <w:sz w:val="24"/>
        </w:rPr>
        <w:t xml:space="preserve">. </w:t>
      </w:r>
      <w:r w:rsidR="0015148F" w:rsidRPr="00F05086">
        <w:rPr>
          <w:b/>
          <w:bCs/>
          <w:w w:val="105"/>
          <w:sz w:val="24"/>
          <w:u w:val="single"/>
        </w:rPr>
        <w:t>(10 Marks)</w:t>
      </w:r>
    </w:p>
    <w:p w14:paraId="34E2774D" w14:textId="367E2A50" w:rsidR="00883E25" w:rsidRPr="00F05086" w:rsidRDefault="0015148F" w:rsidP="00883E25">
      <w:pPr>
        <w:pStyle w:val="ListParagraph"/>
        <w:widowControl w:val="0"/>
        <w:numPr>
          <w:ilvl w:val="0"/>
          <w:numId w:val="47"/>
        </w:numPr>
        <w:kinsoku w:val="0"/>
        <w:spacing w:after="0" w:line="240" w:lineRule="auto"/>
        <w:contextualSpacing w:val="0"/>
        <w:rPr>
          <w:b/>
          <w:bCs/>
          <w:w w:val="105"/>
          <w:sz w:val="24"/>
          <w:u w:val="single"/>
        </w:rPr>
      </w:pPr>
      <w:r w:rsidRPr="00F05086">
        <w:rPr>
          <w:w w:val="105"/>
          <w:sz w:val="24"/>
        </w:rPr>
        <w:t xml:space="preserve">Bidder </w:t>
      </w:r>
      <w:r w:rsidR="00883E25" w:rsidRPr="00F05086">
        <w:rPr>
          <w:w w:val="105"/>
          <w:sz w:val="24"/>
        </w:rPr>
        <w:t xml:space="preserve">must be an active tax payer list of FBR). </w:t>
      </w:r>
      <w:r w:rsidR="00883E25" w:rsidRPr="00F05086">
        <w:rPr>
          <w:b/>
          <w:bCs/>
          <w:w w:val="105"/>
          <w:sz w:val="24"/>
          <w:u w:val="single"/>
        </w:rPr>
        <w:t>(</w:t>
      </w:r>
      <w:r w:rsidRPr="00F05086">
        <w:rPr>
          <w:b/>
          <w:bCs/>
          <w:w w:val="105"/>
          <w:sz w:val="24"/>
          <w:u w:val="single"/>
        </w:rPr>
        <w:t>1</w:t>
      </w:r>
      <w:r w:rsidR="00883E25" w:rsidRPr="00F05086">
        <w:rPr>
          <w:b/>
          <w:bCs/>
          <w:w w:val="105"/>
          <w:sz w:val="24"/>
          <w:u w:val="single"/>
        </w:rPr>
        <w:t>0 Marks)</w:t>
      </w:r>
    </w:p>
    <w:p w14:paraId="6F07A088" w14:textId="77777777" w:rsidR="00883E25" w:rsidRPr="00F05086" w:rsidRDefault="00883E25" w:rsidP="00883E25">
      <w:pPr>
        <w:pStyle w:val="ListParagraph"/>
        <w:widowControl w:val="0"/>
        <w:numPr>
          <w:ilvl w:val="0"/>
          <w:numId w:val="47"/>
        </w:numPr>
        <w:kinsoku w:val="0"/>
        <w:rPr>
          <w:w w:val="105"/>
          <w:sz w:val="24"/>
        </w:rPr>
      </w:pPr>
      <w:r w:rsidRPr="00F05086">
        <w:rPr>
          <w:w w:val="105"/>
          <w:sz w:val="24"/>
        </w:rPr>
        <w:t xml:space="preserve">Affidavit must provide on a stamp paper or on company letter head stating that the proponent has never been blacklisted by any government/semi-government organizations NGO or INGO. </w:t>
      </w:r>
      <w:r w:rsidRPr="00F05086">
        <w:rPr>
          <w:b/>
          <w:bCs/>
          <w:w w:val="105"/>
          <w:sz w:val="24"/>
        </w:rPr>
        <w:t>(Mandatory)</w:t>
      </w:r>
    </w:p>
    <w:p w14:paraId="12A68043" w14:textId="00BE54A1" w:rsidR="00883E25" w:rsidRPr="00F05086" w:rsidRDefault="00883E25" w:rsidP="00883E25">
      <w:pPr>
        <w:pStyle w:val="ListParagraph"/>
        <w:widowControl w:val="0"/>
        <w:numPr>
          <w:ilvl w:val="0"/>
          <w:numId w:val="47"/>
        </w:numPr>
        <w:kinsoku w:val="0"/>
        <w:rPr>
          <w:b/>
          <w:bCs/>
          <w:w w:val="105"/>
          <w:sz w:val="24"/>
        </w:rPr>
      </w:pPr>
      <w:r w:rsidRPr="00F05086">
        <w:rPr>
          <w:w w:val="105"/>
          <w:sz w:val="24"/>
        </w:rPr>
        <w:t xml:space="preserve">Have active bank account in the name of their business. </w:t>
      </w:r>
      <w:r w:rsidR="0015148F" w:rsidRPr="00F05086">
        <w:rPr>
          <w:b/>
          <w:bCs/>
          <w:w w:val="105"/>
          <w:sz w:val="24"/>
        </w:rPr>
        <w:t xml:space="preserve">(Account maintenance certificate </w:t>
      </w:r>
      <w:r w:rsidR="0015148F" w:rsidRPr="00F05086">
        <w:rPr>
          <w:b/>
          <w:bCs/>
          <w:w w:val="105"/>
          <w:sz w:val="24"/>
          <w:u w:val="single"/>
        </w:rPr>
        <w:t>(10 Marks)</w:t>
      </w:r>
    </w:p>
    <w:p w14:paraId="2B719DCE" w14:textId="62461204" w:rsidR="000E65AB" w:rsidRPr="00F05086" w:rsidRDefault="00883E25" w:rsidP="00883E25">
      <w:pPr>
        <w:pStyle w:val="ListParagraph"/>
        <w:widowControl w:val="0"/>
        <w:numPr>
          <w:ilvl w:val="0"/>
          <w:numId w:val="47"/>
        </w:numPr>
        <w:kinsoku w:val="0"/>
        <w:rPr>
          <w:b/>
          <w:bCs/>
          <w:w w:val="105"/>
          <w:sz w:val="24"/>
          <w:u w:val="single"/>
        </w:rPr>
      </w:pPr>
      <w:r w:rsidRPr="00F05086">
        <w:rPr>
          <w:w w:val="105"/>
          <w:sz w:val="24"/>
        </w:rPr>
        <w:t>The Bidder/Supplier should have a documented track of completing at least three (3) similar assignments, during the last three (3) years, involving the supply of comparable scale</w:t>
      </w:r>
      <w:r w:rsidRPr="00F05086">
        <w:rPr>
          <w:b/>
          <w:bCs/>
          <w:w w:val="105"/>
          <w:sz w:val="24"/>
          <w:u w:val="single"/>
        </w:rPr>
        <w:t>. (10 Marks for each assignment)</w:t>
      </w:r>
    </w:p>
    <w:p w14:paraId="40BFAA4C" w14:textId="77777777" w:rsidR="000E65AB" w:rsidRPr="00F05086" w:rsidRDefault="000E65AB" w:rsidP="000E65AB">
      <w:pPr>
        <w:widowControl w:val="0"/>
        <w:numPr>
          <w:ilvl w:val="0"/>
          <w:numId w:val="45"/>
        </w:numPr>
        <w:kinsoku w:val="0"/>
        <w:jc w:val="both"/>
        <w:rPr>
          <w:rFonts w:asciiTheme="majorBidi" w:hAnsiTheme="majorBidi" w:cstheme="majorBidi"/>
          <w:b/>
          <w:bCs/>
          <w:sz w:val="28"/>
          <w:szCs w:val="28"/>
        </w:rPr>
      </w:pPr>
      <w:bookmarkStart w:id="6" w:name="_Toc83056627"/>
      <w:bookmarkStart w:id="7" w:name="_Toc83058242"/>
      <w:bookmarkStart w:id="8" w:name="_Toc83134554"/>
      <w:bookmarkStart w:id="9" w:name="_Toc83134971"/>
      <w:bookmarkStart w:id="10" w:name="_Toc132194674"/>
      <w:bookmarkEnd w:id="1"/>
      <w:bookmarkEnd w:id="2"/>
      <w:bookmarkEnd w:id="3"/>
      <w:bookmarkEnd w:id="4"/>
      <w:bookmarkEnd w:id="5"/>
      <w:r w:rsidRPr="00F05086">
        <w:rPr>
          <w:rFonts w:asciiTheme="majorBidi" w:hAnsiTheme="majorBidi" w:cstheme="majorBidi"/>
          <w:b/>
          <w:bCs/>
          <w:sz w:val="28"/>
          <w:szCs w:val="28"/>
        </w:rPr>
        <w:t xml:space="preserve">Final </w:t>
      </w:r>
      <w:bookmarkEnd w:id="6"/>
      <w:bookmarkEnd w:id="7"/>
      <w:bookmarkEnd w:id="8"/>
      <w:bookmarkEnd w:id="9"/>
      <w:bookmarkEnd w:id="10"/>
      <w:r w:rsidRPr="00F05086">
        <w:rPr>
          <w:rFonts w:asciiTheme="majorBidi" w:hAnsiTheme="majorBidi" w:cstheme="majorBidi"/>
          <w:b/>
          <w:bCs/>
          <w:sz w:val="28"/>
          <w:szCs w:val="28"/>
        </w:rPr>
        <w:t xml:space="preserve">Evaluation: </w:t>
      </w:r>
    </w:p>
    <w:p w14:paraId="13F503DF" w14:textId="110B026B" w:rsidR="000E65AB" w:rsidRPr="0015148F" w:rsidRDefault="000E65AB" w:rsidP="000E65AB">
      <w:pPr>
        <w:widowControl w:val="0"/>
        <w:kinsoku w:val="0"/>
        <w:ind w:left="630"/>
        <w:jc w:val="both"/>
        <w:rPr>
          <w:rFonts w:asciiTheme="majorBidi" w:hAnsiTheme="majorBidi" w:cstheme="majorBidi"/>
          <w:sz w:val="26"/>
          <w:szCs w:val="26"/>
        </w:rPr>
      </w:pPr>
      <w:r w:rsidRPr="00F05086">
        <w:rPr>
          <w:rFonts w:asciiTheme="majorBidi" w:hAnsiTheme="majorBidi" w:cstheme="majorBidi"/>
          <w:sz w:val="26"/>
          <w:szCs w:val="26"/>
        </w:rPr>
        <w:t>Contract will be awarded to the bidder who</w:t>
      </w:r>
      <w:r w:rsidR="00883E25" w:rsidRPr="00F05086">
        <w:rPr>
          <w:rFonts w:asciiTheme="majorBidi" w:hAnsiTheme="majorBidi" w:cstheme="majorBidi"/>
          <w:sz w:val="26"/>
          <w:szCs w:val="26"/>
        </w:rPr>
        <w:t xml:space="preserve"> secure maximum mark in technical and financial evaluation and </w:t>
      </w:r>
      <w:r w:rsidRPr="00F05086">
        <w:rPr>
          <w:rFonts w:asciiTheme="majorBidi" w:hAnsiTheme="majorBidi" w:cstheme="majorBidi"/>
          <w:sz w:val="26"/>
          <w:szCs w:val="26"/>
        </w:rPr>
        <w:t>provide the sample according to required specification duly approved by the inspection committee will be consider as a successful bidder.</w:t>
      </w:r>
    </w:p>
    <w:p w14:paraId="39A248D2" w14:textId="77777777" w:rsidR="000E65AB" w:rsidRPr="0089441B" w:rsidRDefault="000E65AB" w:rsidP="000E65AB">
      <w:pPr>
        <w:jc w:val="both"/>
        <w:rPr>
          <w:u w:val="single"/>
          <w:lang w:val="en-GB"/>
        </w:rPr>
      </w:pPr>
    </w:p>
    <w:p w14:paraId="21D06CB8" w14:textId="02154C12" w:rsidR="000E65AB" w:rsidRPr="000E65AB" w:rsidRDefault="00861875" w:rsidP="00861875">
      <w:pPr>
        <w:ind w:left="360" w:hanging="270"/>
        <w:jc w:val="both"/>
        <w:rPr>
          <w:rFonts w:asciiTheme="majorBidi" w:hAnsiTheme="majorBidi" w:cstheme="majorBidi"/>
          <w:b/>
          <w:bCs/>
          <w:sz w:val="28"/>
          <w:szCs w:val="28"/>
        </w:rPr>
      </w:pPr>
      <w:r>
        <w:rPr>
          <w:rFonts w:asciiTheme="majorBidi" w:hAnsiTheme="majorBidi" w:cstheme="majorBidi"/>
          <w:b/>
          <w:bCs/>
          <w:sz w:val="28"/>
          <w:szCs w:val="28"/>
        </w:rPr>
        <w:t>19.</w:t>
      </w:r>
      <w:r w:rsidR="000E65AB" w:rsidRPr="000E65AB">
        <w:rPr>
          <w:rFonts w:asciiTheme="majorBidi" w:hAnsiTheme="majorBidi" w:cstheme="majorBidi"/>
          <w:b/>
          <w:bCs/>
          <w:sz w:val="28"/>
          <w:szCs w:val="28"/>
        </w:rPr>
        <w:t xml:space="preserve"> TOR for Vendor</w:t>
      </w:r>
    </w:p>
    <w:p w14:paraId="53E78CCF" w14:textId="77777777" w:rsidR="000E65AB" w:rsidRPr="0015148F" w:rsidRDefault="000E65AB" w:rsidP="000E65AB">
      <w:pPr>
        <w:numPr>
          <w:ilvl w:val="0"/>
          <w:numId w:val="44"/>
        </w:numPr>
        <w:jc w:val="both"/>
        <w:rPr>
          <w:rFonts w:asciiTheme="majorBidi" w:hAnsiTheme="majorBidi" w:cstheme="majorBidi"/>
          <w:sz w:val="26"/>
          <w:szCs w:val="26"/>
        </w:rPr>
      </w:pPr>
      <w:r w:rsidRPr="0015148F">
        <w:rPr>
          <w:rFonts w:asciiTheme="majorBidi" w:hAnsiTheme="majorBidi" w:cstheme="majorBidi"/>
          <w:sz w:val="26"/>
          <w:szCs w:val="26"/>
        </w:rPr>
        <w:t>A complete firm information will be submitted to IDEA with the tender form.</w:t>
      </w:r>
    </w:p>
    <w:p w14:paraId="7511C35A" w14:textId="77777777" w:rsidR="000E65AB" w:rsidRPr="0015148F" w:rsidRDefault="000E65AB" w:rsidP="000E65AB">
      <w:pPr>
        <w:numPr>
          <w:ilvl w:val="0"/>
          <w:numId w:val="44"/>
        </w:numPr>
        <w:jc w:val="both"/>
        <w:rPr>
          <w:rFonts w:asciiTheme="majorBidi" w:hAnsiTheme="majorBidi" w:cstheme="majorBidi"/>
          <w:sz w:val="26"/>
          <w:szCs w:val="26"/>
        </w:rPr>
      </w:pPr>
      <w:r w:rsidRPr="0015148F">
        <w:rPr>
          <w:rFonts w:asciiTheme="majorBidi" w:hAnsiTheme="majorBidi" w:cstheme="majorBidi"/>
          <w:sz w:val="26"/>
          <w:szCs w:val="26"/>
        </w:rPr>
        <w:t>The procuring entity may offer for re-biding in case the proposal does not satisfy its professional requirements.</w:t>
      </w:r>
    </w:p>
    <w:p w14:paraId="458051F3" w14:textId="77777777" w:rsidR="000E65AB" w:rsidRPr="0015148F" w:rsidRDefault="000E65AB" w:rsidP="000E65AB">
      <w:pPr>
        <w:numPr>
          <w:ilvl w:val="0"/>
          <w:numId w:val="44"/>
        </w:numPr>
        <w:jc w:val="both"/>
        <w:rPr>
          <w:rFonts w:asciiTheme="majorBidi" w:hAnsiTheme="majorBidi" w:cstheme="majorBidi"/>
          <w:sz w:val="26"/>
          <w:szCs w:val="26"/>
        </w:rPr>
      </w:pPr>
      <w:r w:rsidRPr="0015148F">
        <w:rPr>
          <w:rFonts w:asciiTheme="majorBidi" w:hAnsiTheme="majorBidi" w:cstheme="majorBidi"/>
          <w:sz w:val="26"/>
          <w:szCs w:val="26"/>
        </w:rPr>
        <w:t>The Supplier must quote only one option for each item. Bids received with more than one options and rates may be rejected.</w:t>
      </w:r>
    </w:p>
    <w:p w14:paraId="66D4B3A9" w14:textId="77777777" w:rsidR="000E65AB" w:rsidRPr="0015148F" w:rsidRDefault="000E65AB" w:rsidP="000E65AB">
      <w:pPr>
        <w:numPr>
          <w:ilvl w:val="0"/>
          <w:numId w:val="44"/>
        </w:numPr>
        <w:jc w:val="both"/>
        <w:rPr>
          <w:rFonts w:asciiTheme="majorBidi" w:hAnsiTheme="majorBidi" w:cstheme="majorBidi"/>
          <w:sz w:val="26"/>
          <w:szCs w:val="26"/>
        </w:rPr>
      </w:pPr>
      <w:r w:rsidRPr="0015148F">
        <w:rPr>
          <w:rFonts w:asciiTheme="majorBidi" w:hAnsiTheme="majorBidi" w:cstheme="majorBidi"/>
          <w:sz w:val="26"/>
          <w:szCs w:val="26"/>
        </w:rPr>
        <w:t>In case of calculation mistakes from the bidder in the submitted tender document, the unit price will be conserved.</w:t>
      </w:r>
    </w:p>
    <w:p w14:paraId="08FD592D" w14:textId="77777777" w:rsidR="000E65AB" w:rsidRPr="0015148F" w:rsidRDefault="000E65AB" w:rsidP="000E65AB">
      <w:pPr>
        <w:numPr>
          <w:ilvl w:val="0"/>
          <w:numId w:val="44"/>
        </w:numPr>
        <w:jc w:val="both"/>
        <w:rPr>
          <w:rFonts w:asciiTheme="majorBidi" w:hAnsiTheme="majorBidi" w:cstheme="majorBidi"/>
          <w:sz w:val="26"/>
          <w:szCs w:val="26"/>
        </w:rPr>
      </w:pPr>
      <w:r w:rsidRPr="0015148F">
        <w:rPr>
          <w:rFonts w:asciiTheme="majorBidi" w:hAnsiTheme="majorBidi" w:cstheme="majorBidi"/>
          <w:sz w:val="26"/>
          <w:szCs w:val="26"/>
        </w:rPr>
        <w:t xml:space="preserve">The envelopes should have the name, address and contact details of the addresses and the addressors. </w:t>
      </w:r>
    </w:p>
    <w:p w14:paraId="7A52D3B5" w14:textId="77777777" w:rsidR="000E65AB" w:rsidRPr="0015148F" w:rsidRDefault="000E65AB" w:rsidP="000E65AB">
      <w:pPr>
        <w:numPr>
          <w:ilvl w:val="0"/>
          <w:numId w:val="44"/>
        </w:numPr>
        <w:jc w:val="both"/>
        <w:rPr>
          <w:rFonts w:asciiTheme="majorBidi" w:hAnsiTheme="majorBidi" w:cstheme="majorBidi"/>
          <w:sz w:val="26"/>
          <w:szCs w:val="26"/>
        </w:rPr>
      </w:pPr>
      <w:r w:rsidRPr="0015148F">
        <w:rPr>
          <w:rFonts w:asciiTheme="majorBidi" w:hAnsiTheme="majorBidi" w:cstheme="majorBidi"/>
          <w:sz w:val="26"/>
          <w:szCs w:val="26"/>
        </w:rPr>
        <w:t xml:space="preserve">Suppliers who do not receive written feedback within 1 weeks after expiry of the IFT deadline have not been successful, and well not be informed in writing or via email. </w:t>
      </w:r>
    </w:p>
    <w:p w14:paraId="5690C814" w14:textId="77777777" w:rsidR="000E65AB" w:rsidRPr="0015148F" w:rsidRDefault="000E65AB" w:rsidP="000E65AB">
      <w:pPr>
        <w:numPr>
          <w:ilvl w:val="0"/>
          <w:numId w:val="44"/>
        </w:numPr>
        <w:jc w:val="both"/>
        <w:rPr>
          <w:rFonts w:asciiTheme="majorBidi" w:hAnsiTheme="majorBidi" w:cstheme="majorBidi"/>
          <w:sz w:val="26"/>
          <w:szCs w:val="26"/>
        </w:rPr>
      </w:pPr>
      <w:r w:rsidRPr="0015148F">
        <w:rPr>
          <w:rFonts w:asciiTheme="majorBidi" w:hAnsiTheme="majorBidi" w:cstheme="majorBidi"/>
          <w:sz w:val="26"/>
          <w:szCs w:val="26"/>
        </w:rPr>
        <w:t>Collusion between the firms is strictly prohibited. Any firm / group of firms found involved in creating a cartel or any other collusion arrangement against the interest of the project, will be blacklisted and debarred.</w:t>
      </w:r>
    </w:p>
    <w:p w14:paraId="0B5894E4" w14:textId="77777777" w:rsidR="000E65AB" w:rsidRPr="0015148F" w:rsidRDefault="000E65AB" w:rsidP="000E65AB">
      <w:pPr>
        <w:numPr>
          <w:ilvl w:val="0"/>
          <w:numId w:val="44"/>
        </w:numPr>
        <w:jc w:val="both"/>
        <w:rPr>
          <w:rFonts w:asciiTheme="majorBidi" w:hAnsiTheme="majorBidi" w:cstheme="majorBidi"/>
          <w:sz w:val="26"/>
          <w:szCs w:val="26"/>
        </w:rPr>
      </w:pPr>
      <w:r w:rsidRPr="0015148F">
        <w:rPr>
          <w:rFonts w:asciiTheme="majorBidi" w:hAnsiTheme="majorBidi" w:cstheme="majorBidi"/>
          <w:sz w:val="26"/>
          <w:szCs w:val="26"/>
        </w:rPr>
        <w:t>All charges, taxes, dues and contribution imposed by whatever authority in relation to this contract will be the sole responsibility of the Supplier. All applicable Government taxes at admissible rate shall be deducted at source by IDEA from Supplier and quadruplicate copy of the IT receipt shall be provided to the Supplier if required on written request.</w:t>
      </w:r>
    </w:p>
    <w:p w14:paraId="7FC6C4BD" w14:textId="60549856" w:rsidR="00346B5F" w:rsidRPr="000E65AB" w:rsidRDefault="00346B5F" w:rsidP="000E65AB">
      <w:pPr>
        <w:jc w:val="both"/>
        <w:rPr>
          <w:rFonts w:asciiTheme="majorBidi" w:hAnsiTheme="majorBidi" w:cstheme="majorBidi"/>
          <w:sz w:val="28"/>
          <w:szCs w:val="28"/>
          <w:lang w:val="en-GB"/>
        </w:rPr>
      </w:pPr>
    </w:p>
    <w:sectPr w:rsidR="00346B5F" w:rsidRPr="000E65AB" w:rsidSect="00925872">
      <w:footerReference w:type="default" r:id="rId8"/>
      <w:footnotePr>
        <w:pos w:val="beneathText"/>
        <w:numStart w:val="13"/>
      </w:footnotePr>
      <w:pgSz w:w="12240" w:h="15840"/>
      <w:pgMar w:top="720" w:right="990" w:bottom="810" w:left="810" w:header="180" w:footer="10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0BF9D" w14:textId="77777777" w:rsidR="004779D2" w:rsidRDefault="004779D2">
      <w:r>
        <w:separator/>
      </w:r>
    </w:p>
  </w:endnote>
  <w:endnote w:type="continuationSeparator" w:id="0">
    <w:p w14:paraId="17269959" w14:textId="77777777" w:rsidR="004779D2" w:rsidRDefault="00477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2022" w14:textId="77777777" w:rsidR="00D94E94" w:rsidRPr="00770558" w:rsidRDefault="00D94E94" w:rsidP="00EB3C8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CC840" w14:textId="77777777" w:rsidR="004779D2" w:rsidRDefault="004779D2">
      <w:r>
        <w:separator/>
      </w:r>
    </w:p>
  </w:footnote>
  <w:footnote w:type="continuationSeparator" w:id="0">
    <w:p w14:paraId="51A72426" w14:textId="77777777" w:rsidR="004779D2" w:rsidRDefault="004779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48EC"/>
    <w:multiLevelType w:val="hybridMultilevel"/>
    <w:tmpl w:val="DE922B14"/>
    <w:lvl w:ilvl="0" w:tplc="F0C2C6B2">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817081"/>
    <w:multiLevelType w:val="hybridMultilevel"/>
    <w:tmpl w:val="B28AE7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E721C"/>
    <w:multiLevelType w:val="singleLevel"/>
    <w:tmpl w:val="0409001B"/>
    <w:lvl w:ilvl="0">
      <w:start w:val="1"/>
      <w:numFmt w:val="lowerRoman"/>
      <w:lvlText w:val="%1."/>
      <w:lvlJc w:val="right"/>
      <w:pPr>
        <w:ind w:left="1296" w:hanging="360"/>
      </w:pPr>
      <w:rPr>
        <w:b/>
        <w:i w:val="0"/>
        <w:snapToGrid/>
        <w:spacing w:val="-6"/>
        <w:w w:val="105"/>
        <w:sz w:val="23"/>
        <w:szCs w:val="23"/>
      </w:rPr>
    </w:lvl>
  </w:abstractNum>
  <w:abstractNum w:abstractNumId="3"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394DA0"/>
    <w:multiLevelType w:val="hybridMultilevel"/>
    <w:tmpl w:val="8B3CECD8"/>
    <w:lvl w:ilvl="0" w:tplc="E1005F00">
      <w:start w:val="1"/>
      <w:numFmt w:val="lowerLetter"/>
      <w:lvlText w:val="%1."/>
      <w:lvlJc w:val="left"/>
      <w:pPr>
        <w:ind w:left="1011" w:hanging="361"/>
        <w:jc w:val="right"/>
      </w:pPr>
      <w:rPr>
        <w:rFonts w:ascii="Calibri" w:eastAsia="Calibri" w:hAnsi="Calibri" w:cs="Calibri" w:hint="default"/>
        <w:b/>
        <w:bCs/>
        <w:w w:val="100"/>
        <w:sz w:val="28"/>
        <w:szCs w:val="28"/>
        <w:lang w:val="en-US" w:eastAsia="en-US" w:bidi="ar-SA"/>
      </w:rPr>
    </w:lvl>
    <w:lvl w:ilvl="1" w:tplc="0C5A369E">
      <w:start w:val="1"/>
      <w:numFmt w:val="lowerRoman"/>
      <w:lvlText w:val="%2."/>
      <w:lvlJc w:val="left"/>
      <w:pPr>
        <w:ind w:left="1371" w:hanging="296"/>
        <w:jc w:val="right"/>
      </w:pPr>
      <w:rPr>
        <w:rFonts w:ascii="Calibri" w:eastAsia="Calibri" w:hAnsi="Calibri" w:cs="Calibri" w:hint="default"/>
        <w:w w:val="100"/>
        <w:sz w:val="24"/>
        <w:szCs w:val="24"/>
        <w:lang w:val="en-US" w:eastAsia="en-US" w:bidi="ar-SA"/>
      </w:rPr>
    </w:lvl>
    <w:lvl w:ilvl="2" w:tplc="A8B23442">
      <w:numFmt w:val="bullet"/>
      <w:lvlText w:val="•"/>
      <w:lvlJc w:val="left"/>
      <w:pPr>
        <w:ind w:left="2515" w:hanging="296"/>
      </w:pPr>
      <w:rPr>
        <w:rFonts w:hint="default"/>
        <w:lang w:val="en-US" w:eastAsia="en-US" w:bidi="ar-SA"/>
      </w:rPr>
    </w:lvl>
    <w:lvl w:ilvl="3" w:tplc="1C14A47E">
      <w:numFmt w:val="bullet"/>
      <w:lvlText w:val="•"/>
      <w:lvlJc w:val="left"/>
      <w:pPr>
        <w:ind w:left="3651" w:hanging="296"/>
      </w:pPr>
      <w:rPr>
        <w:rFonts w:hint="default"/>
        <w:lang w:val="en-US" w:eastAsia="en-US" w:bidi="ar-SA"/>
      </w:rPr>
    </w:lvl>
    <w:lvl w:ilvl="4" w:tplc="E7C4FE04">
      <w:numFmt w:val="bullet"/>
      <w:lvlText w:val="•"/>
      <w:lvlJc w:val="left"/>
      <w:pPr>
        <w:ind w:left="4786" w:hanging="296"/>
      </w:pPr>
      <w:rPr>
        <w:rFonts w:hint="default"/>
        <w:lang w:val="en-US" w:eastAsia="en-US" w:bidi="ar-SA"/>
      </w:rPr>
    </w:lvl>
    <w:lvl w:ilvl="5" w:tplc="8CD41592">
      <w:numFmt w:val="bullet"/>
      <w:lvlText w:val="•"/>
      <w:lvlJc w:val="left"/>
      <w:pPr>
        <w:ind w:left="5922" w:hanging="296"/>
      </w:pPr>
      <w:rPr>
        <w:rFonts w:hint="default"/>
        <w:lang w:val="en-US" w:eastAsia="en-US" w:bidi="ar-SA"/>
      </w:rPr>
    </w:lvl>
    <w:lvl w:ilvl="6" w:tplc="D9B6D78C">
      <w:numFmt w:val="bullet"/>
      <w:lvlText w:val="•"/>
      <w:lvlJc w:val="left"/>
      <w:pPr>
        <w:ind w:left="7057" w:hanging="296"/>
      </w:pPr>
      <w:rPr>
        <w:rFonts w:hint="default"/>
        <w:lang w:val="en-US" w:eastAsia="en-US" w:bidi="ar-SA"/>
      </w:rPr>
    </w:lvl>
    <w:lvl w:ilvl="7" w:tplc="A16E895A">
      <w:numFmt w:val="bullet"/>
      <w:lvlText w:val="•"/>
      <w:lvlJc w:val="left"/>
      <w:pPr>
        <w:ind w:left="8193" w:hanging="296"/>
      </w:pPr>
      <w:rPr>
        <w:rFonts w:hint="default"/>
        <w:lang w:val="en-US" w:eastAsia="en-US" w:bidi="ar-SA"/>
      </w:rPr>
    </w:lvl>
    <w:lvl w:ilvl="8" w:tplc="C0283A3A">
      <w:numFmt w:val="bullet"/>
      <w:lvlText w:val="•"/>
      <w:lvlJc w:val="left"/>
      <w:pPr>
        <w:ind w:left="9328" w:hanging="296"/>
      </w:pPr>
      <w:rPr>
        <w:rFonts w:hint="default"/>
        <w:lang w:val="en-US" w:eastAsia="en-US" w:bidi="ar-SA"/>
      </w:rPr>
    </w:lvl>
  </w:abstractNum>
  <w:abstractNum w:abstractNumId="5"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1C9745A"/>
    <w:multiLevelType w:val="hybridMultilevel"/>
    <w:tmpl w:val="C53876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1265672"/>
    <w:multiLevelType w:val="multilevel"/>
    <w:tmpl w:val="3424BA18"/>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8" w15:restartNumberingAfterBreak="0">
    <w:nsid w:val="22100309"/>
    <w:multiLevelType w:val="hybridMultilevel"/>
    <w:tmpl w:val="44F853C8"/>
    <w:lvl w:ilvl="0" w:tplc="0809001B">
      <w:start w:val="1"/>
      <w:numFmt w:val="lowerRoman"/>
      <w:lvlText w:val="%1."/>
      <w:lvlJc w:val="right"/>
      <w:pPr>
        <w:ind w:left="81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34006FE"/>
    <w:multiLevelType w:val="hybridMultilevel"/>
    <w:tmpl w:val="59DEF862"/>
    <w:lvl w:ilvl="0" w:tplc="8F8A0B72">
      <w:start w:val="1"/>
      <w:numFmt w:val="decimal"/>
      <w:lvlText w:val="%1."/>
      <w:lvlJc w:val="left"/>
      <w:pPr>
        <w:ind w:left="720" w:hanging="360"/>
      </w:pPr>
      <w:rPr>
        <w:b w:val="0"/>
      </w:rPr>
    </w:lvl>
    <w:lvl w:ilvl="1" w:tplc="C8887F4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0B7ED6"/>
    <w:multiLevelType w:val="hybridMultilevel"/>
    <w:tmpl w:val="CCE4F878"/>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AF53858"/>
    <w:multiLevelType w:val="hybridMultilevel"/>
    <w:tmpl w:val="7F60FB60"/>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13" w15:restartNumberingAfterBreak="0">
    <w:nsid w:val="2B9A6D1D"/>
    <w:multiLevelType w:val="hybridMultilevel"/>
    <w:tmpl w:val="89AAAC82"/>
    <w:lvl w:ilvl="0" w:tplc="04090001">
      <w:start w:val="1"/>
      <w:numFmt w:val="bullet"/>
      <w:lvlText w:val=""/>
      <w:lvlJc w:val="left"/>
      <w:pPr>
        <w:tabs>
          <w:tab w:val="num" w:pos="720"/>
        </w:tabs>
        <w:ind w:left="720" w:hanging="360"/>
      </w:pPr>
      <w:rPr>
        <w:rFonts w:ascii="Symbol" w:hAnsi="Symbol"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EBC1B6F"/>
    <w:multiLevelType w:val="hybridMultilevel"/>
    <w:tmpl w:val="EEC6BF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pStyle w:val="Bullets"/>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E408EF"/>
    <w:multiLevelType w:val="hybridMultilevel"/>
    <w:tmpl w:val="E17011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37269D4"/>
    <w:multiLevelType w:val="hybridMultilevel"/>
    <w:tmpl w:val="5F50F3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98B3710"/>
    <w:multiLevelType w:val="hybridMultilevel"/>
    <w:tmpl w:val="0C543B1C"/>
    <w:lvl w:ilvl="0" w:tplc="F0405CDC">
      <w:start w:val="1"/>
      <w:numFmt w:val="decimal"/>
      <w:lvlText w:val="%1."/>
      <w:lvlJc w:val="left"/>
      <w:pPr>
        <w:tabs>
          <w:tab w:val="num" w:pos="720"/>
        </w:tabs>
        <w:ind w:left="720" w:hanging="36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20" w15:restartNumberingAfterBreak="0">
    <w:nsid w:val="3B7B0BB1"/>
    <w:multiLevelType w:val="hybridMultilevel"/>
    <w:tmpl w:val="AA889618"/>
    <w:lvl w:ilvl="0" w:tplc="B0AE7498">
      <w:start w:val="11"/>
      <w:numFmt w:val="decimal"/>
      <w:lvlText w:val="%1."/>
      <w:lvlJc w:val="left"/>
      <w:pPr>
        <w:tabs>
          <w:tab w:val="num" w:pos="720"/>
        </w:tabs>
        <w:ind w:left="720" w:hanging="360"/>
      </w:pPr>
      <w:rPr>
        <w:rFonts w:hint="default"/>
        <w:b/>
        <w:bCs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3DD148A0"/>
    <w:multiLevelType w:val="hybridMultilevel"/>
    <w:tmpl w:val="5F50F3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F1841FB"/>
    <w:multiLevelType w:val="hybridMultilevel"/>
    <w:tmpl w:val="7018E36E"/>
    <w:lvl w:ilvl="0" w:tplc="77043044">
      <w:start w:val="1"/>
      <w:numFmt w:val="lowerLetter"/>
      <w:lvlText w:val="%1."/>
      <w:lvlJc w:val="left"/>
      <w:pPr>
        <w:ind w:left="63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E93CE1"/>
    <w:multiLevelType w:val="hybridMultilevel"/>
    <w:tmpl w:val="8AD6A58C"/>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47996918"/>
    <w:multiLevelType w:val="multilevel"/>
    <w:tmpl w:val="A1023DB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b/>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5" w15:restartNumberingAfterBreak="0">
    <w:nsid w:val="4AA974C1"/>
    <w:multiLevelType w:val="hybridMultilevel"/>
    <w:tmpl w:val="CB203290"/>
    <w:lvl w:ilvl="0" w:tplc="575260B6">
      <w:start w:val="1"/>
      <w:numFmt w:val="bullet"/>
      <w:lvlText w:val=""/>
      <w:lvlJc w:val="left"/>
      <w:pPr>
        <w:tabs>
          <w:tab w:val="num" w:pos="360"/>
        </w:tabs>
        <w:ind w:left="360" w:hanging="360"/>
      </w:pPr>
      <w:rPr>
        <w:rFonts w:ascii="Symbol" w:hAnsi="Symbol" w:hint="default"/>
        <w:color w:val="auto"/>
        <w:sz w:val="16"/>
        <w:szCs w:val="16"/>
      </w:rPr>
    </w:lvl>
    <w:lvl w:ilvl="1" w:tplc="D6CA9AE4">
      <w:start w:val="1"/>
      <w:numFmt w:val="bullet"/>
      <w:lvlText w:val="o"/>
      <w:lvlJc w:val="left"/>
      <w:pPr>
        <w:tabs>
          <w:tab w:val="num" w:pos="1440"/>
        </w:tabs>
        <w:ind w:left="1440" w:hanging="360"/>
      </w:pPr>
      <w:rPr>
        <w:rFonts w:ascii="Courier New" w:hAnsi="Courier New" w:hint="default"/>
        <w:color w:val="auto"/>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6D4BD6"/>
    <w:multiLevelType w:val="hybridMultilevel"/>
    <w:tmpl w:val="2D8E2EA8"/>
    <w:lvl w:ilvl="0" w:tplc="04090001">
      <w:start w:val="1"/>
      <w:numFmt w:val="bullet"/>
      <w:lvlText w:val=""/>
      <w:lvlJc w:val="left"/>
      <w:pPr>
        <w:tabs>
          <w:tab w:val="num" w:pos="360"/>
        </w:tabs>
        <w:ind w:left="360" w:hanging="360"/>
      </w:pPr>
      <w:rPr>
        <w:rFonts w:ascii="Symbol" w:hAnsi="Symbol"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513650DC"/>
    <w:multiLevelType w:val="hybridMultilevel"/>
    <w:tmpl w:val="8656F3DC"/>
    <w:lvl w:ilvl="0" w:tplc="4CE690C6">
      <w:start w:val="1"/>
      <w:numFmt w:val="bullet"/>
      <w:lvlText w:val=""/>
      <w:lvlJc w:val="left"/>
      <w:pPr>
        <w:tabs>
          <w:tab w:val="num" w:pos="360"/>
        </w:tabs>
        <w:ind w:left="360" w:hanging="360"/>
      </w:pPr>
      <w:rPr>
        <w:rFonts w:ascii="Symbol" w:hAnsi="Symbol" w:hint="default"/>
        <w:b w:val="0"/>
        <w:i w:val="0"/>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356465B"/>
    <w:multiLevelType w:val="hybridMultilevel"/>
    <w:tmpl w:val="CB261FF8"/>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9221BE"/>
    <w:multiLevelType w:val="hybridMultilevel"/>
    <w:tmpl w:val="592E906E"/>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2410AF"/>
    <w:multiLevelType w:val="hybridMultilevel"/>
    <w:tmpl w:val="834C63BA"/>
    <w:lvl w:ilvl="0" w:tplc="04090013">
      <w:start w:val="1"/>
      <w:numFmt w:val="upperRoman"/>
      <w:lvlText w:val="%1."/>
      <w:lvlJc w:val="right"/>
      <w:pPr>
        <w:ind w:left="1731" w:hanging="360"/>
      </w:pPr>
    </w:lvl>
    <w:lvl w:ilvl="1" w:tplc="04090019" w:tentative="1">
      <w:start w:val="1"/>
      <w:numFmt w:val="lowerLetter"/>
      <w:lvlText w:val="%2."/>
      <w:lvlJc w:val="left"/>
      <w:pPr>
        <w:ind w:left="2451" w:hanging="360"/>
      </w:pPr>
    </w:lvl>
    <w:lvl w:ilvl="2" w:tplc="0409001B" w:tentative="1">
      <w:start w:val="1"/>
      <w:numFmt w:val="lowerRoman"/>
      <w:lvlText w:val="%3."/>
      <w:lvlJc w:val="right"/>
      <w:pPr>
        <w:ind w:left="3171" w:hanging="180"/>
      </w:pPr>
    </w:lvl>
    <w:lvl w:ilvl="3" w:tplc="0409000F" w:tentative="1">
      <w:start w:val="1"/>
      <w:numFmt w:val="decimal"/>
      <w:lvlText w:val="%4."/>
      <w:lvlJc w:val="left"/>
      <w:pPr>
        <w:ind w:left="3891" w:hanging="360"/>
      </w:pPr>
    </w:lvl>
    <w:lvl w:ilvl="4" w:tplc="04090019" w:tentative="1">
      <w:start w:val="1"/>
      <w:numFmt w:val="lowerLetter"/>
      <w:lvlText w:val="%5."/>
      <w:lvlJc w:val="left"/>
      <w:pPr>
        <w:ind w:left="4611" w:hanging="360"/>
      </w:pPr>
    </w:lvl>
    <w:lvl w:ilvl="5" w:tplc="0409001B" w:tentative="1">
      <w:start w:val="1"/>
      <w:numFmt w:val="lowerRoman"/>
      <w:lvlText w:val="%6."/>
      <w:lvlJc w:val="right"/>
      <w:pPr>
        <w:ind w:left="5331" w:hanging="180"/>
      </w:pPr>
    </w:lvl>
    <w:lvl w:ilvl="6" w:tplc="0409000F" w:tentative="1">
      <w:start w:val="1"/>
      <w:numFmt w:val="decimal"/>
      <w:lvlText w:val="%7."/>
      <w:lvlJc w:val="left"/>
      <w:pPr>
        <w:ind w:left="6051" w:hanging="360"/>
      </w:pPr>
    </w:lvl>
    <w:lvl w:ilvl="7" w:tplc="04090019" w:tentative="1">
      <w:start w:val="1"/>
      <w:numFmt w:val="lowerLetter"/>
      <w:lvlText w:val="%8."/>
      <w:lvlJc w:val="left"/>
      <w:pPr>
        <w:ind w:left="6771" w:hanging="360"/>
      </w:pPr>
    </w:lvl>
    <w:lvl w:ilvl="8" w:tplc="0409001B" w:tentative="1">
      <w:start w:val="1"/>
      <w:numFmt w:val="lowerRoman"/>
      <w:lvlText w:val="%9."/>
      <w:lvlJc w:val="right"/>
      <w:pPr>
        <w:ind w:left="7491" w:hanging="180"/>
      </w:pPr>
    </w:lvl>
  </w:abstractNum>
  <w:abstractNum w:abstractNumId="31" w15:restartNumberingAfterBreak="0">
    <w:nsid w:val="59D4661C"/>
    <w:multiLevelType w:val="hybridMultilevel"/>
    <w:tmpl w:val="0C569E10"/>
    <w:lvl w:ilvl="0" w:tplc="5A2242DE">
      <w:start w:val="13"/>
      <w:numFmt w:val="decimal"/>
      <w:lvlText w:val="%1."/>
      <w:lvlJc w:val="left"/>
      <w:pPr>
        <w:tabs>
          <w:tab w:val="num" w:pos="360"/>
        </w:tabs>
        <w:ind w:left="360" w:hanging="360"/>
      </w:pPr>
      <w:rPr>
        <w:rFonts w:hint="default"/>
        <w:b/>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5D915213"/>
    <w:multiLevelType w:val="multilevel"/>
    <w:tmpl w:val="B7D6270C"/>
    <w:lvl w:ilvl="0">
      <w:start w:val="3"/>
      <w:numFmt w:val="decimal"/>
      <w:lvlText w:val="%1"/>
      <w:lvlJc w:val="left"/>
      <w:pPr>
        <w:tabs>
          <w:tab w:val="num" w:pos="420"/>
        </w:tabs>
        <w:ind w:left="420" w:hanging="420"/>
      </w:pPr>
      <w:rPr>
        <w:rFonts w:hint="default"/>
        <w:b/>
      </w:rPr>
    </w:lvl>
    <w:lvl w:ilvl="1">
      <w:start w:val="3"/>
      <w:numFmt w:val="decimal"/>
      <w:lvlText w:val="%1.%2"/>
      <w:lvlJc w:val="left"/>
      <w:pPr>
        <w:tabs>
          <w:tab w:val="num" w:pos="987"/>
        </w:tabs>
        <w:ind w:left="987" w:hanging="420"/>
      </w:pPr>
      <w:rPr>
        <w:rFonts w:hint="default"/>
        <w:b/>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33" w15:restartNumberingAfterBreak="0">
    <w:nsid w:val="5DDF781C"/>
    <w:multiLevelType w:val="hybridMultilevel"/>
    <w:tmpl w:val="23EA2B7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385D77"/>
    <w:multiLevelType w:val="hybridMultilevel"/>
    <w:tmpl w:val="AFBC3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63B73C6D"/>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37" w15:restartNumberingAfterBreak="0">
    <w:nsid w:val="63C9654D"/>
    <w:multiLevelType w:val="hybridMultilevel"/>
    <w:tmpl w:val="F342BF3E"/>
    <w:lvl w:ilvl="0" w:tplc="575260B6">
      <w:start w:val="1"/>
      <w:numFmt w:val="bullet"/>
      <w:lvlText w:val=""/>
      <w:lvlJc w:val="left"/>
      <w:pPr>
        <w:tabs>
          <w:tab w:val="num" w:pos="360"/>
        </w:tabs>
        <w:ind w:left="360" w:hanging="360"/>
      </w:pPr>
      <w:rPr>
        <w:rFonts w:ascii="Symbol" w:hAnsi="Symbol" w:hint="default"/>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956C4B"/>
    <w:multiLevelType w:val="hybridMultilevel"/>
    <w:tmpl w:val="8A52E0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C032DC"/>
    <w:multiLevelType w:val="hybridMultilevel"/>
    <w:tmpl w:val="6328674A"/>
    <w:lvl w:ilvl="0" w:tplc="04090015">
      <w:start w:val="1"/>
      <w:numFmt w:val="upperLetter"/>
      <w:lvlText w:val="%1."/>
      <w:lvlJc w:val="left"/>
      <w:pPr>
        <w:tabs>
          <w:tab w:val="num" w:pos="360"/>
        </w:tabs>
        <w:ind w:left="360" w:hanging="360"/>
      </w:pPr>
      <w:rPr>
        <w:rFonts w:hint="default"/>
      </w:rPr>
    </w:lvl>
    <w:lvl w:ilvl="1" w:tplc="1256B6E8">
      <w:start w:val="9"/>
      <w:numFmt w:val="decimal"/>
      <w:lvlText w:val="%2."/>
      <w:lvlJc w:val="left"/>
      <w:pPr>
        <w:tabs>
          <w:tab w:val="num" w:pos="1440"/>
        </w:tabs>
        <w:ind w:left="1440" w:hanging="360"/>
      </w:pPr>
      <w:rPr>
        <w:rFonts w:hint="default"/>
        <w:b/>
        <w:b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E9B7D06"/>
    <w:multiLevelType w:val="hybridMultilevel"/>
    <w:tmpl w:val="5F50F3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09C59ED"/>
    <w:multiLevelType w:val="hybridMultilevel"/>
    <w:tmpl w:val="FEF46EE4"/>
    <w:lvl w:ilvl="0" w:tplc="C25E1446">
      <w:start w:val="1"/>
      <w:numFmt w:val="upperRoman"/>
      <w:lvlText w:val="%1."/>
      <w:lvlJc w:val="right"/>
      <w:pPr>
        <w:ind w:left="1350" w:hanging="360"/>
      </w:pPr>
      <w:rPr>
        <w:b w:val="0"/>
        <w:bCs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2" w15:restartNumberingAfterBreak="0">
    <w:nsid w:val="71825D8C"/>
    <w:multiLevelType w:val="multilevel"/>
    <w:tmpl w:val="1032A7C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23C481C"/>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44"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680662A"/>
    <w:multiLevelType w:val="hybridMultilevel"/>
    <w:tmpl w:val="7272F1A2"/>
    <w:lvl w:ilvl="0" w:tplc="08090001">
      <w:start w:val="1"/>
      <w:numFmt w:val="bullet"/>
      <w:lvlText w:val=""/>
      <w:lvlJc w:val="left"/>
      <w:pPr>
        <w:tabs>
          <w:tab w:val="num" w:pos="720"/>
        </w:tabs>
        <w:ind w:left="720" w:hanging="360"/>
      </w:pPr>
      <w:rPr>
        <w:rFonts w:ascii="Symbol" w:hAnsi="Symbol" w:hint="default"/>
      </w:rPr>
    </w:lvl>
    <w:lvl w:ilvl="1" w:tplc="971ED91E">
      <w:start w:val="1"/>
      <w:numFmt w:val="decimal"/>
      <w:lvlText w:val="%2."/>
      <w:lvlJc w:val="left"/>
      <w:pPr>
        <w:tabs>
          <w:tab w:val="num" w:pos="1800"/>
        </w:tabs>
        <w:ind w:left="1800" w:hanging="720"/>
      </w:pPr>
      <w:rPr>
        <w:rFonts w:hint="default"/>
      </w:rPr>
    </w:lvl>
    <w:lvl w:ilvl="2" w:tplc="58762DEA">
      <w:start w:val="3"/>
      <w:numFmt w:val="lowerRoman"/>
      <w:lvlText w:val="(%3)"/>
      <w:lvlJc w:val="left"/>
      <w:pPr>
        <w:tabs>
          <w:tab w:val="num" w:pos="2700"/>
        </w:tabs>
        <w:ind w:left="2700" w:hanging="720"/>
      </w:pPr>
      <w:rPr>
        <w:rFonts w:hint="default"/>
        <w:b/>
        <w:i w:val="0"/>
        <w:u w:val="none"/>
      </w:r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46" w15:restartNumberingAfterBreak="0">
    <w:nsid w:val="795F74BC"/>
    <w:multiLevelType w:val="hybridMultilevel"/>
    <w:tmpl w:val="392CA4E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10797D"/>
    <w:multiLevelType w:val="hybridMultilevel"/>
    <w:tmpl w:val="16342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63265296">
    <w:abstractNumId w:val="44"/>
  </w:num>
  <w:num w:numId="2" w16cid:durableId="414671522">
    <w:abstractNumId w:val="15"/>
  </w:num>
  <w:num w:numId="3" w16cid:durableId="48264486">
    <w:abstractNumId w:val="3"/>
  </w:num>
  <w:num w:numId="4" w16cid:durableId="2112433875">
    <w:abstractNumId w:val="32"/>
  </w:num>
  <w:num w:numId="5" w16cid:durableId="269438153">
    <w:abstractNumId w:val="26"/>
  </w:num>
  <w:num w:numId="6" w16cid:durableId="1924685812">
    <w:abstractNumId w:val="38"/>
  </w:num>
  <w:num w:numId="7" w16cid:durableId="210505376">
    <w:abstractNumId w:val="7"/>
  </w:num>
  <w:num w:numId="8" w16cid:durableId="485319092">
    <w:abstractNumId w:val="29"/>
  </w:num>
  <w:num w:numId="9" w16cid:durableId="742414781">
    <w:abstractNumId w:val="11"/>
  </w:num>
  <w:num w:numId="10" w16cid:durableId="1516454873">
    <w:abstractNumId w:val="28"/>
  </w:num>
  <w:num w:numId="11" w16cid:durableId="997462854">
    <w:abstractNumId w:val="36"/>
  </w:num>
  <w:num w:numId="12" w16cid:durableId="1627733130">
    <w:abstractNumId w:val="14"/>
  </w:num>
  <w:num w:numId="13" w16cid:durableId="544947346">
    <w:abstractNumId w:val="43"/>
  </w:num>
  <w:num w:numId="14" w16cid:durableId="2050643641">
    <w:abstractNumId w:val="27"/>
  </w:num>
  <w:num w:numId="15" w16cid:durableId="1751078730">
    <w:abstractNumId w:val="37"/>
  </w:num>
  <w:num w:numId="16" w16cid:durableId="684551344">
    <w:abstractNumId w:val="25"/>
  </w:num>
  <w:num w:numId="17" w16cid:durableId="2061438745">
    <w:abstractNumId w:val="45"/>
  </w:num>
  <w:num w:numId="18" w16cid:durableId="1197696255">
    <w:abstractNumId w:val="12"/>
  </w:num>
  <w:num w:numId="19" w16cid:durableId="199050236">
    <w:abstractNumId w:val="42"/>
  </w:num>
  <w:num w:numId="20" w16cid:durableId="336887296">
    <w:abstractNumId w:val="39"/>
  </w:num>
  <w:num w:numId="21" w16cid:durableId="1686708503">
    <w:abstractNumId w:val="10"/>
  </w:num>
  <w:num w:numId="22" w16cid:durableId="1083189467">
    <w:abstractNumId w:val="31"/>
  </w:num>
  <w:num w:numId="23" w16cid:durableId="1068188171">
    <w:abstractNumId w:val="24"/>
  </w:num>
  <w:num w:numId="24" w16cid:durableId="1120610190">
    <w:abstractNumId w:val="5"/>
  </w:num>
  <w:num w:numId="25" w16cid:durableId="529494653">
    <w:abstractNumId w:val="23"/>
  </w:num>
  <w:num w:numId="26" w16cid:durableId="862018715">
    <w:abstractNumId w:val="16"/>
  </w:num>
  <w:num w:numId="27" w16cid:durableId="1710110209">
    <w:abstractNumId w:val="6"/>
  </w:num>
  <w:num w:numId="28" w16cid:durableId="611327762">
    <w:abstractNumId w:val="19"/>
  </w:num>
  <w:num w:numId="29" w16cid:durableId="699203666">
    <w:abstractNumId w:val="47"/>
  </w:num>
  <w:num w:numId="30" w16cid:durableId="415714679">
    <w:abstractNumId w:val="35"/>
  </w:num>
  <w:num w:numId="31" w16cid:durableId="1106733053">
    <w:abstractNumId w:val="46"/>
  </w:num>
  <w:num w:numId="32" w16cid:durableId="1582249314">
    <w:abstractNumId w:val="34"/>
  </w:num>
  <w:num w:numId="33" w16cid:durableId="155344127">
    <w:abstractNumId w:val="18"/>
  </w:num>
  <w:num w:numId="34" w16cid:durableId="1480919692">
    <w:abstractNumId w:val="1"/>
  </w:num>
  <w:num w:numId="35" w16cid:durableId="443117617">
    <w:abstractNumId w:val="0"/>
  </w:num>
  <w:num w:numId="36" w16cid:durableId="1848712724">
    <w:abstractNumId w:val="9"/>
  </w:num>
  <w:num w:numId="37" w16cid:durableId="1762529816">
    <w:abstractNumId w:val="8"/>
  </w:num>
  <w:num w:numId="38" w16cid:durableId="1553807028">
    <w:abstractNumId w:val="2"/>
  </w:num>
  <w:num w:numId="39" w16cid:durableId="902985219">
    <w:abstractNumId w:val="21"/>
  </w:num>
  <w:num w:numId="40" w16cid:durableId="201359094">
    <w:abstractNumId w:val="40"/>
  </w:num>
  <w:num w:numId="41" w16cid:durableId="1749769745">
    <w:abstractNumId w:val="17"/>
  </w:num>
  <w:num w:numId="42" w16cid:durableId="593245734">
    <w:abstractNumId w:val="33"/>
  </w:num>
  <w:num w:numId="43" w16cid:durableId="491413531">
    <w:abstractNumId w:val="20"/>
  </w:num>
  <w:num w:numId="44" w16cid:durableId="1130905383">
    <w:abstractNumId w:val="13"/>
  </w:num>
  <w:num w:numId="45" w16cid:durableId="229924491">
    <w:abstractNumId w:val="22"/>
  </w:num>
  <w:num w:numId="46" w16cid:durableId="702049574">
    <w:abstractNumId w:val="30"/>
  </w:num>
  <w:num w:numId="47" w16cid:durableId="1384523353">
    <w:abstractNumId w:val="41"/>
  </w:num>
  <w:num w:numId="48" w16cid:durableId="15663357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pos w:val="beneathText"/>
    <w:numStart w:val="13"/>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FAF"/>
    <w:rsid w:val="0000079A"/>
    <w:rsid w:val="00007B19"/>
    <w:rsid w:val="00014245"/>
    <w:rsid w:val="000160F8"/>
    <w:rsid w:val="00016D8C"/>
    <w:rsid w:val="00020589"/>
    <w:rsid w:val="00020EB4"/>
    <w:rsid w:val="00035143"/>
    <w:rsid w:val="00040AB8"/>
    <w:rsid w:val="000413E6"/>
    <w:rsid w:val="00041CFA"/>
    <w:rsid w:val="00050910"/>
    <w:rsid w:val="00054E24"/>
    <w:rsid w:val="00060E57"/>
    <w:rsid w:val="00061D99"/>
    <w:rsid w:val="00064A1E"/>
    <w:rsid w:val="00065894"/>
    <w:rsid w:val="0006769B"/>
    <w:rsid w:val="00081A3E"/>
    <w:rsid w:val="00084CB7"/>
    <w:rsid w:val="000906F6"/>
    <w:rsid w:val="000922FD"/>
    <w:rsid w:val="00095C9B"/>
    <w:rsid w:val="000A0D4D"/>
    <w:rsid w:val="000A20EE"/>
    <w:rsid w:val="000D06F6"/>
    <w:rsid w:val="000D5C7B"/>
    <w:rsid w:val="000E05DB"/>
    <w:rsid w:val="000E061D"/>
    <w:rsid w:val="000E310D"/>
    <w:rsid w:val="000E65AB"/>
    <w:rsid w:val="000F1582"/>
    <w:rsid w:val="001041FF"/>
    <w:rsid w:val="0010780A"/>
    <w:rsid w:val="00112C8C"/>
    <w:rsid w:val="00116B2C"/>
    <w:rsid w:val="00120D2C"/>
    <w:rsid w:val="00122CC7"/>
    <w:rsid w:val="001246DA"/>
    <w:rsid w:val="00131014"/>
    <w:rsid w:val="00133274"/>
    <w:rsid w:val="001340BB"/>
    <w:rsid w:val="00135978"/>
    <w:rsid w:val="00136CFD"/>
    <w:rsid w:val="00143969"/>
    <w:rsid w:val="0015148F"/>
    <w:rsid w:val="001541A6"/>
    <w:rsid w:val="00162214"/>
    <w:rsid w:val="00163BCF"/>
    <w:rsid w:val="001700AB"/>
    <w:rsid w:val="00170215"/>
    <w:rsid w:val="00174F8F"/>
    <w:rsid w:val="00176C74"/>
    <w:rsid w:val="00181D90"/>
    <w:rsid w:val="00182569"/>
    <w:rsid w:val="001910D0"/>
    <w:rsid w:val="001A0BCA"/>
    <w:rsid w:val="001A2BB7"/>
    <w:rsid w:val="001B3A9D"/>
    <w:rsid w:val="001B465C"/>
    <w:rsid w:val="001C2AF3"/>
    <w:rsid w:val="001C6239"/>
    <w:rsid w:val="001C7A33"/>
    <w:rsid w:val="001D053A"/>
    <w:rsid w:val="001D0BB2"/>
    <w:rsid w:val="001D2FF4"/>
    <w:rsid w:val="001E2801"/>
    <w:rsid w:val="001E4505"/>
    <w:rsid w:val="001E4D39"/>
    <w:rsid w:val="001E5815"/>
    <w:rsid w:val="001E70E5"/>
    <w:rsid w:val="001E79DC"/>
    <w:rsid w:val="001F076E"/>
    <w:rsid w:val="001F6D4E"/>
    <w:rsid w:val="00201C67"/>
    <w:rsid w:val="002046F2"/>
    <w:rsid w:val="00205C4C"/>
    <w:rsid w:val="00213D9C"/>
    <w:rsid w:val="0022594C"/>
    <w:rsid w:val="00230AA4"/>
    <w:rsid w:val="002310FB"/>
    <w:rsid w:val="00232E38"/>
    <w:rsid w:val="00233375"/>
    <w:rsid w:val="002465A4"/>
    <w:rsid w:val="0025345B"/>
    <w:rsid w:val="0025553B"/>
    <w:rsid w:val="00255E4F"/>
    <w:rsid w:val="00260CF6"/>
    <w:rsid w:val="00262030"/>
    <w:rsid w:val="002630D9"/>
    <w:rsid w:val="0026350E"/>
    <w:rsid w:val="00264737"/>
    <w:rsid w:val="00267319"/>
    <w:rsid w:val="00272717"/>
    <w:rsid w:val="00273A58"/>
    <w:rsid w:val="0027449B"/>
    <w:rsid w:val="00287F05"/>
    <w:rsid w:val="0029162D"/>
    <w:rsid w:val="0029595D"/>
    <w:rsid w:val="002A1026"/>
    <w:rsid w:val="002A1855"/>
    <w:rsid w:val="002A442E"/>
    <w:rsid w:val="002A5927"/>
    <w:rsid w:val="002B1F70"/>
    <w:rsid w:val="002B69C9"/>
    <w:rsid w:val="002C22E6"/>
    <w:rsid w:val="002C6FA1"/>
    <w:rsid w:val="002D079F"/>
    <w:rsid w:val="002D11B1"/>
    <w:rsid w:val="002D1C58"/>
    <w:rsid w:val="002D2A05"/>
    <w:rsid w:val="002E057C"/>
    <w:rsid w:val="002E21A3"/>
    <w:rsid w:val="002E34C8"/>
    <w:rsid w:val="002E492A"/>
    <w:rsid w:val="002F0545"/>
    <w:rsid w:val="002F0C01"/>
    <w:rsid w:val="002F22DE"/>
    <w:rsid w:val="002F3EF4"/>
    <w:rsid w:val="002F48C2"/>
    <w:rsid w:val="00310B0C"/>
    <w:rsid w:val="00321B24"/>
    <w:rsid w:val="00322443"/>
    <w:rsid w:val="00322D59"/>
    <w:rsid w:val="003341A3"/>
    <w:rsid w:val="00345512"/>
    <w:rsid w:val="00346B5F"/>
    <w:rsid w:val="00355D90"/>
    <w:rsid w:val="00364145"/>
    <w:rsid w:val="00382453"/>
    <w:rsid w:val="0038765D"/>
    <w:rsid w:val="00390AFC"/>
    <w:rsid w:val="00392B86"/>
    <w:rsid w:val="00397441"/>
    <w:rsid w:val="003A0947"/>
    <w:rsid w:val="003A3E68"/>
    <w:rsid w:val="003A710E"/>
    <w:rsid w:val="003B115D"/>
    <w:rsid w:val="003B7700"/>
    <w:rsid w:val="003C16E5"/>
    <w:rsid w:val="003C1880"/>
    <w:rsid w:val="003C1A0A"/>
    <w:rsid w:val="003C1A15"/>
    <w:rsid w:val="003C2006"/>
    <w:rsid w:val="003C5D72"/>
    <w:rsid w:val="003D12C3"/>
    <w:rsid w:val="003D7247"/>
    <w:rsid w:val="003D7F43"/>
    <w:rsid w:val="003E29A9"/>
    <w:rsid w:val="003E6A7E"/>
    <w:rsid w:val="003F0EFB"/>
    <w:rsid w:val="003F364B"/>
    <w:rsid w:val="00402C88"/>
    <w:rsid w:val="00404B3E"/>
    <w:rsid w:val="004054B8"/>
    <w:rsid w:val="00411511"/>
    <w:rsid w:val="004129C6"/>
    <w:rsid w:val="00414384"/>
    <w:rsid w:val="004163E5"/>
    <w:rsid w:val="00420872"/>
    <w:rsid w:val="00420C25"/>
    <w:rsid w:val="00426076"/>
    <w:rsid w:val="004271C7"/>
    <w:rsid w:val="004307FF"/>
    <w:rsid w:val="00431F3D"/>
    <w:rsid w:val="00436F98"/>
    <w:rsid w:val="00441F1A"/>
    <w:rsid w:val="00444132"/>
    <w:rsid w:val="004519DD"/>
    <w:rsid w:val="00454D9D"/>
    <w:rsid w:val="004662DA"/>
    <w:rsid w:val="004668D5"/>
    <w:rsid w:val="00470293"/>
    <w:rsid w:val="004703CE"/>
    <w:rsid w:val="004734A1"/>
    <w:rsid w:val="004779D2"/>
    <w:rsid w:val="004807FF"/>
    <w:rsid w:val="00480BA8"/>
    <w:rsid w:val="00481792"/>
    <w:rsid w:val="004B3103"/>
    <w:rsid w:val="004B3D6F"/>
    <w:rsid w:val="004C14AC"/>
    <w:rsid w:val="004C24E0"/>
    <w:rsid w:val="004C3D12"/>
    <w:rsid w:val="004D6B64"/>
    <w:rsid w:val="004F1CC1"/>
    <w:rsid w:val="004F297C"/>
    <w:rsid w:val="004F29FF"/>
    <w:rsid w:val="00501047"/>
    <w:rsid w:val="00504D74"/>
    <w:rsid w:val="00512792"/>
    <w:rsid w:val="00512B54"/>
    <w:rsid w:val="005222C8"/>
    <w:rsid w:val="00524F7F"/>
    <w:rsid w:val="005251C1"/>
    <w:rsid w:val="00531833"/>
    <w:rsid w:val="00534186"/>
    <w:rsid w:val="005357C0"/>
    <w:rsid w:val="00536DB9"/>
    <w:rsid w:val="00540D75"/>
    <w:rsid w:val="00543B61"/>
    <w:rsid w:val="005470FC"/>
    <w:rsid w:val="00551034"/>
    <w:rsid w:val="00562F11"/>
    <w:rsid w:val="00572B5D"/>
    <w:rsid w:val="00574D65"/>
    <w:rsid w:val="00577966"/>
    <w:rsid w:val="00582FB8"/>
    <w:rsid w:val="00583503"/>
    <w:rsid w:val="00585685"/>
    <w:rsid w:val="005872F6"/>
    <w:rsid w:val="0059003D"/>
    <w:rsid w:val="00590429"/>
    <w:rsid w:val="005931A3"/>
    <w:rsid w:val="005932A8"/>
    <w:rsid w:val="00596A87"/>
    <w:rsid w:val="00597F12"/>
    <w:rsid w:val="005A3D7D"/>
    <w:rsid w:val="005A50BC"/>
    <w:rsid w:val="005B632F"/>
    <w:rsid w:val="005B6F72"/>
    <w:rsid w:val="005C4D36"/>
    <w:rsid w:val="005C6114"/>
    <w:rsid w:val="005C7A1F"/>
    <w:rsid w:val="005D46D5"/>
    <w:rsid w:val="005E2BEC"/>
    <w:rsid w:val="005F4391"/>
    <w:rsid w:val="00601436"/>
    <w:rsid w:val="00602636"/>
    <w:rsid w:val="00603237"/>
    <w:rsid w:val="00604FAF"/>
    <w:rsid w:val="00606E58"/>
    <w:rsid w:val="006168A6"/>
    <w:rsid w:val="006338ED"/>
    <w:rsid w:val="00633D44"/>
    <w:rsid w:val="00633FD5"/>
    <w:rsid w:val="006429E8"/>
    <w:rsid w:val="00642F4D"/>
    <w:rsid w:val="00652269"/>
    <w:rsid w:val="006678AE"/>
    <w:rsid w:val="00670552"/>
    <w:rsid w:val="00674AD4"/>
    <w:rsid w:val="006752C3"/>
    <w:rsid w:val="00682700"/>
    <w:rsid w:val="006929C6"/>
    <w:rsid w:val="006A26FC"/>
    <w:rsid w:val="006C4F58"/>
    <w:rsid w:val="006C6B8D"/>
    <w:rsid w:val="006C7E21"/>
    <w:rsid w:val="006D2587"/>
    <w:rsid w:val="006D2BD8"/>
    <w:rsid w:val="006D2E8E"/>
    <w:rsid w:val="006D4F70"/>
    <w:rsid w:val="006D7004"/>
    <w:rsid w:val="006E0AD8"/>
    <w:rsid w:val="006E5AFE"/>
    <w:rsid w:val="006E70FE"/>
    <w:rsid w:val="006F0B57"/>
    <w:rsid w:val="006F25CC"/>
    <w:rsid w:val="006F2E27"/>
    <w:rsid w:val="006F6A5A"/>
    <w:rsid w:val="006F77F1"/>
    <w:rsid w:val="00701DD8"/>
    <w:rsid w:val="007222DA"/>
    <w:rsid w:val="00723173"/>
    <w:rsid w:val="00737B8E"/>
    <w:rsid w:val="00743CF4"/>
    <w:rsid w:val="00750626"/>
    <w:rsid w:val="0075099F"/>
    <w:rsid w:val="00755A1D"/>
    <w:rsid w:val="00756570"/>
    <w:rsid w:val="00757295"/>
    <w:rsid w:val="007629CE"/>
    <w:rsid w:val="00767FC4"/>
    <w:rsid w:val="00770558"/>
    <w:rsid w:val="00771665"/>
    <w:rsid w:val="0077519B"/>
    <w:rsid w:val="007767F3"/>
    <w:rsid w:val="0078075B"/>
    <w:rsid w:val="0078492D"/>
    <w:rsid w:val="00785421"/>
    <w:rsid w:val="007857DE"/>
    <w:rsid w:val="00786269"/>
    <w:rsid w:val="00791380"/>
    <w:rsid w:val="007979F2"/>
    <w:rsid w:val="00797DA9"/>
    <w:rsid w:val="007B6D22"/>
    <w:rsid w:val="007C780A"/>
    <w:rsid w:val="007C7DCF"/>
    <w:rsid w:val="007D4F58"/>
    <w:rsid w:val="007D5AD0"/>
    <w:rsid w:val="007D7E42"/>
    <w:rsid w:val="007E0BF8"/>
    <w:rsid w:val="007E3A6D"/>
    <w:rsid w:val="007E6638"/>
    <w:rsid w:val="007E74F0"/>
    <w:rsid w:val="007F0496"/>
    <w:rsid w:val="007F087C"/>
    <w:rsid w:val="007F6348"/>
    <w:rsid w:val="008010AD"/>
    <w:rsid w:val="00803FB1"/>
    <w:rsid w:val="00810628"/>
    <w:rsid w:val="008137A9"/>
    <w:rsid w:val="00815256"/>
    <w:rsid w:val="0081589C"/>
    <w:rsid w:val="00822779"/>
    <w:rsid w:val="008232B0"/>
    <w:rsid w:val="0082454E"/>
    <w:rsid w:val="008248DE"/>
    <w:rsid w:val="00833E16"/>
    <w:rsid w:val="00835307"/>
    <w:rsid w:val="00850669"/>
    <w:rsid w:val="00856878"/>
    <w:rsid w:val="00857CE3"/>
    <w:rsid w:val="00861875"/>
    <w:rsid w:val="00861D7F"/>
    <w:rsid w:val="00864F95"/>
    <w:rsid w:val="0086792F"/>
    <w:rsid w:val="00867A7E"/>
    <w:rsid w:val="0087120E"/>
    <w:rsid w:val="008744A2"/>
    <w:rsid w:val="00877025"/>
    <w:rsid w:val="00883E25"/>
    <w:rsid w:val="00886FEC"/>
    <w:rsid w:val="00887764"/>
    <w:rsid w:val="00887F5D"/>
    <w:rsid w:val="0089285C"/>
    <w:rsid w:val="008A375B"/>
    <w:rsid w:val="008A726F"/>
    <w:rsid w:val="008B30A2"/>
    <w:rsid w:val="008B6FF8"/>
    <w:rsid w:val="008B7424"/>
    <w:rsid w:val="008C02DC"/>
    <w:rsid w:val="008C1991"/>
    <w:rsid w:val="008C227A"/>
    <w:rsid w:val="008D0001"/>
    <w:rsid w:val="008D0D1B"/>
    <w:rsid w:val="008D1A9A"/>
    <w:rsid w:val="008D206A"/>
    <w:rsid w:val="008D26C7"/>
    <w:rsid w:val="008D3CC3"/>
    <w:rsid w:val="008E5B78"/>
    <w:rsid w:val="008F2FA7"/>
    <w:rsid w:val="008F32AA"/>
    <w:rsid w:val="008F4257"/>
    <w:rsid w:val="008F43E6"/>
    <w:rsid w:val="008F4E62"/>
    <w:rsid w:val="008F6678"/>
    <w:rsid w:val="008F7D6E"/>
    <w:rsid w:val="00913E8E"/>
    <w:rsid w:val="00917498"/>
    <w:rsid w:val="00924EBE"/>
    <w:rsid w:val="00925872"/>
    <w:rsid w:val="00925F06"/>
    <w:rsid w:val="00942605"/>
    <w:rsid w:val="009510EA"/>
    <w:rsid w:val="00953707"/>
    <w:rsid w:val="00955E7A"/>
    <w:rsid w:val="0096555F"/>
    <w:rsid w:val="0096610F"/>
    <w:rsid w:val="009679C4"/>
    <w:rsid w:val="00982D1A"/>
    <w:rsid w:val="00985FC1"/>
    <w:rsid w:val="00990A31"/>
    <w:rsid w:val="009910E7"/>
    <w:rsid w:val="009B0AF2"/>
    <w:rsid w:val="009C53D7"/>
    <w:rsid w:val="009D338C"/>
    <w:rsid w:val="009D4127"/>
    <w:rsid w:val="009D417D"/>
    <w:rsid w:val="009D4371"/>
    <w:rsid w:val="009D7157"/>
    <w:rsid w:val="009E57CA"/>
    <w:rsid w:val="009F5B0E"/>
    <w:rsid w:val="00A01603"/>
    <w:rsid w:val="00A0216C"/>
    <w:rsid w:val="00A02316"/>
    <w:rsid w:val="00A02CE2"/>
    <w:rsid w:val="00A1043A"/>
    <w:rsid w:val="00A13F07"/>
    <w:rsid w:val="00A302D9"/>
    <w:rsid w:val="00A30B17"/>
    <w:rsid w:val="00A336CC"/>
    <w:rsid w:val="00A4689D"/>
    <w:rsid w:val="00A4760F"/>
    <w:rsid w:val="00A47CB5"/>
    <w:rsid w:val="00A52273"/>
    <w:rsid w:val="00A56BCD"/>
    <w:rsid w:val="00A64C90"/>
    <w:rsid w:val="00A67EEA"/>
    <w:rsid w:val="00A67F49"/>
    <w:rsid w:val="00A764DB"/>
    <w:rsid w:val="00A77D0B"/>
    <w:rsid w:val="00A81205"/>
    <w:rsid w:val="00A843AA"/>
    <w:rsid w:val="00A85243"/>
    <w:rsid w:val="00A875A5"/>
    <w:rsid w:val="00A90DEE"/>
    <w:rsid w:val="00AA44A8"/>
    <w:rsid w:val="00AB4AE7"/>
    <w:rsid w:val="00AB5D9F"/>
    <w:rsid w:val="00AC3DEF"/>
    <w:rsid w:val="00AC5384"/>
    <w:rsid w:val="00AC6AD5"/>
    <w:rsid w:val="00AC7CBA"/>
    <w:rsid w:val="00AD4206"/>
    <w:rsid w:val="00AD4C6F"/>
    <w:rsid w:val="00AE6900"/>
    <w:rsid w:val="00AE6948"/>
    <w:rsid w:val="00AE7C97"/>
    <w:rsid w:val="00B05CD8"/>
    <w:rsid w:val="00B06E2B"/>
    <w:rsid w:val="00B10F89"/>
    <w:rsid w:val="00B132AB"/>
    <w:rsid w:val="00B20E9E"/>
    <w:rsid w:val="00B22AEB"/>
    <w:rsid w:val="00B31C58"/>
    <w:rsid w:val="00B34025"/>
    <w:rsid w:val="00B35B6E"/>
    <w:rsid w:val="00B4480D"/>
    <w:rsid w:val="00B47F62"/>
    <w:rsid w:val="00B50E04"/>
    <w:rsid w:val="00B54694"/>
    <w:rsid w:val="00B55D8B"/>
    <w:rsid w:val="00B619CD"/>
    <w:rsid w:val="00B63244"/>
    <w:rsid w:val="00B66D4C"/>
    <w:rsid w:val="00B67ED7"/>
    <w:rsid w:val="00B7345A"/>
    <w:rsid w:val="00B83929"/>
    <w:rsid w:val="00B85D3E"/>
    <w:rsid w:val="00B864FE"/>
    <w:rsid w:val="00B9371A"/>
    <w:rsid w:val="00B93E7D"/>
    <w:rsid w:val="00BA0F61"/>
    <w:rsid w:val="00BB3118"/>
    <w:rsid w:val="00BB5EB7"/>
    <w:rsid w:val="00BC3801"/>
    <w:rsid w:val="00BC7E85"/>
    <w:rsid w:val="00BE2197"/>
    <w:rsid w:val="00BF209A"/>
    <w:rsid w:val="00BF35F9"/>
    <w:rsid w:val="00C046D8"/>
    <w:rsid w:val="00C11766"/>
    <w:rsid w:val="00C20AB6"/>
    <w:rsid w:val="00C21482"/>
    <w:rsid w:val="00C26846"/>
    <w:rsid w:val="00C329BB"/>
    <w:rsid w:val="00C34C9E"/>
    <w:rsid w:val="00C375E4"/>
    <w:rsid w:val="00C47B2B"/>
    <w:rsid w:val="00C53DE5"/>
    <w:rsid w:val="00C54D23"/>
    <w:rsid w:val="00C645F1"/>
    <w:rsid w:val="00C74448"/>
    <w:rsid w:val="00C750AC"/>
    <w:rsid w:val="00C84064"/>
    <w:rsid w:val="00C91AA0"/>
    <w:rsid w:val="00C95FB2"/>
    <w:rsid w:val="00CA017D"/>
    <w:rsid w:val="00CA0FAC"/>
    <w:rsid w:val="00CA17BC"/>
    <w:rsid w:val="00CA6107"/>
    <w:rsid w:val="00CB32C5"/>
    <w:rsid w:val="00CB4377"/>
    <w:rsid w:val="00CB44D7"/>
    <w:rsid w:val="00CB6562"/>
    <w:rsid w:val="00CC0151"/>
    <w:rsid w:val="00CC275F"/>
    <w:rsid w:val="00CD087D"/>
    <w:rsid w:val="00CD0B66"/>
    <w:rsid w:val="00CD0FE3"/>
    <w:rsid w:val="00CD74D8"/>
    <w:rsid w:val="00CE6E04"/>
    <w:rsid w:val="00CE737B"/>
    <w:rsid w:val="00CE7460"/>
    <w:rsid w:val="00D123E8"/>
    <w:rsid w:val="00D14568"/>
    <w:rsid w:val="00D21B90"/>
    <w:rsid w:val="00D23B02"/>
    <w:rsid w:val="00D26394"/>
    <w:rsid w:val="00D26B09"/>
    <w:rsid w:val="00D277ED"/>
    <w:rsid w:val="00D355B7"/>
    <w:rsid w:val="00D361DD"/>
    <w:rsid w:val="00D372F1"/>
    <w:rsid w:val="00D40A0A"/>
    <w:rsid w:val="00D461A7"/>
    <w:rsid w:val="00D534F9"/>
    <w:rsid w:val="00D60CA6"/>
    <w:rsid w:val="00D64F8F"/>
    <w:rsid w:val="00D65FFC"/>
    <w:rsid w:val="00D6654B"/>
    <w:rsid w:val="00D66BF9"/>
    <w:rsid w:val="00D70B6D"/>
    <w:rsid w:val="00D7141A"/>
    <w:rsid w:val="00D83285"/>
    <w:rsid w:val="00D8374B"/>
    <w:rsid w:val="00D8595F"/>
    <w:rsid w:val="00D85CDD"/>
    <w:rsid w:val="00D85F47"/>
    <w:rsid w:val="00D94E94"/>
    <w:rsid w:val="00D96DD4"/>
    <w:rsid w:val="00DA56F9"/>
    <w:rsid w:val="00DA7208"/>
    <w:rsid w:val="00DB13A6"/>
    <w:rsid w:val="00DC0CD9"/>
    <w:rsid w:val="00DC7588"/>
    <w:rsid w:val="00DD5811"/>
    <w:rsid w:val="00DD7621"/>
    <w:rsid w:val="00DE5D2C"/>
    <w:rsid w:val="00DE5E53"/>
    <w:rsid w:val="00DE75D9"/>
    <w:rsid w:val="00DF1024"/>
    <w:rsid w:val="00DF14CC"/>
    <w:rsid w:val="00DF1BD4"/>
    <w:rsid w:val="00DF1C62"/>
    <w:rsid w:val="00DF210C"/>
    <w:rsid w:val="00E04EAA"/>
    <w:rsid w:val="00E1086A"/>
    <w:rsid w:val="00E11C44"/>
    <w:rsid w:val="00E16CE7"/>
    <w:rsid w:val="00E22E12"/>
    <w:rsid w:val="00E30AB8"/>
    <w:rsid w:val="00E36AA0"/>
    <w:rsid w:val="00E3747E"/>
    <w:rsid w:val="00E43714"/>
    <w:rsid w:val="00E44F93"/>
    <w:rsid w:val="00E4519A"/>
    <w:rsid w:val="00E54061"/>
    <w:rsid w:val="00E6282F"/>
    <w:rsid w:val="00E74649"/>
    <w:rsid w:val="00E7495C"/>
    <w:rsid w:val="00E759B0"/>
    <w:rsid w:val="00E75E4D"/>
    <w:rsid w:val="00E80602"/>
    <w:rsid w:val="00E8086C"/>
    <w:rsid w:val="00E86C74"/>
    <w:rsid w:val="00E86DA6"/>
    <w:rsid w:val="00E91327"/>
    <w:rsid w:val="00E92736"/>
    <w:rsid w:val="00EA1DDE"/>
    <w:rsid w:val="00EA20FC"/>
    <w:rsid w:val="00EA2721"/>
    <w:rsid w:val="00EA71A6"/>
    <w:rsid w:val="00EA7E56"/>
    <w:rsid w:val="00EB3C8E"/>
    <w:rsid w:val="00EB59E4"/>
    <w:rsid w:val="00EC0996"/>
    <w:rsid w:val="00ED17AA"/>
    <w:rsid w:val="00ED4493"/>
    <w:rsid w:val="00ED5B0D"/>
    <w:rsid w:val="00EE3BC3"/>
    <w:rsid w:val="00EF616C"/>
    <w:rsid w:val="00EF78EA"/>
    <w:rsid w:val="00F05086"/>
    <w:rsid w:val="00F0738C"/>
    <w:rsid w:val="00F1063C"/>
    <w:rsid w:val="00F10B48"/>
    <w:rsid w:val="00F119EE"/>
    <w:rsid w:val="00F14E17"/>
    <w:rsid w:val="00F154F5"/>
    <w:rsid w:val="00F1701B"/>
    <w:rsid w:val="00F218A0"/>
    <w:rsid w:val="00F221EF"/>
    <w:rsid w:val="00F231F4"/>
    <w:rsid w:val="00F25B0C"/>
    <w:rsid w:val="00F27C7D"/>
    <w:rsid w:val="00F313FC"/>
    <w:rsid w:val="00F344BE"/>
    <w:rsid w:val="00F3556F"/>
    <w:rsid w:val="00F36900"/>
    <w:rsid w:val="00F37E68"/>
    <w:rsid w:val="00F43320"/>
    <w:rsid w:val="00F50614"/>
    <w:rsid w:val="00F51075"/>
    <w:rsid w:val="00F52402"/>
    <w:rsid w:val="00F5435E"/>
    <w:rsid w:val="00F60354"/>
    <w:rsid w:val="00F641B5"/>
    <w:rsid w:val="00F65188"/>
    <w:rsid w:val="00F66410"/>
    <w:rsid w:val="00F66586"/>
    <w:rsid w:val="00F67C89"/>
    <w:rsid w:val="00F802E4"/>
    <w:rsid w:val="00F82151"/>
    <w:rsid w:val="00F82C27"/>
    <w:rsid w:val="00F83837"/>
    <w:rsid w:val="00F86D4F"/>
    <w:rsid w:val="00FB08AF"/>
    <w:rsid w:val="00FB0C29"/>
    <w:rsid w:val="00FB0DBD"/>
    <w:rsid w:val="00FB1F61"/>
    <w:rsid w:val="00FB75ED"/>
    <w:rsid w:val="00FC3346"/>
    <w:rsid w:val="00FC394D"/>
    <w:rsid w:val="00FC56DB"/>
    <w:rsid w:val="00FC74F5"/>
    <w:rsid w:val="00FF0CAB"/>
    <w:rsid w:val="00FF215C"/>
    <w:rsid w:val="00FF498C"/>
    <w:rsid w:val="00FF55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40EBA7"/>
  <w15:docId w15:val="{6B59A8A3-D166-45FB-915B-6CFC776F0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2D59"/>
    <w:rPr>
      <w:sz w:val="22"/>
      <w:szCs w:val="22"/>
    </w:rPr>
  </w:style>
  <w:style w:type="paragraph" w:styleId="Heading1">
    <w:name w:val="heading 1"/>
    <w:basedOn w:val="Normal"/>
    <w:next w:val="Normal"/>
    <w:qFormat/>
    <w:rsid w:val="00604FAF"/>
    <w:pPr>
      <w:keepNext/>
      <w:tabs>
        <w:tab w:val="right" w:pos="567"/>
        <w:tab w:val="num" w:pos="720"/>
      </w:tabs>
      <w:spacing w:before="240" w:after="240"/>
      <w:ind w:left="720" w:hanging="360"/>
      <w:jc w:val="both"/>
      <w:outlineLvl w:val="0"/>
    </w:pPr>
    <w:rPr>
      <w:rFonts w:ascii="Arial" w:hAnsi="Arial"/>
      <w:b/>
      <w:snapToGrid w:val="0"/>
      <w:sz w:val="20"/>
      <w:szCs w:val="20"/>
      <w:lang w:val="fr-BE"/>
    </w:rPr>
  </w:style>
  <w:style w:type="paragraph" w:styleId="Heading2">
    <w:name w:val="heading 2"/>
    <w:basedOn w:val="Normal"/>
    <w:next w:val="Normal"/>
    <w:qFormat/>
    <w:rsid w:val="00604FAF"/>
    <w:pPr>
      <w:keepNext/>
      <w:spacing w:before="120" w:after="120"/>
      <w:outlineLvl w:val="1"/>
    </w:pPr>
    <w:rPr>
      <w:rFonts w:ascii="Arial" w:hAnsi="Arial"/>
      <w:snapToGrid w:val="0"/>
      <w:sz w:val="20"/>
      <w:szCs w:val="20"/>
      <w:lang w:val="fr-BE"/>
    </w:rPr>
  </w:style>
  <w:style w:type="paragraph" w:styleId="Heading3">
    <w:name w:val="heading 3"/>
    <w:basedOn w:val="Normal"/>
    <w:next w:val="Normal"/>
    <w:qFormat/>
    <w:rsid w:val="00E30AB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04FAF"/>
    <w:pPr>
      <w:tabs>
        <w:tab w:val="center" w:pos="4320"/>
        <w:tab w:val="right" w:pos="8640"/>
      </w:tabs>
    </w:pPr>
  </w:style>
  <w:style w:type="character" w:styleId="PageNumber">
    <w:name w:val="page number"/>
    <w:basedOn w:val="DefaultParagraphFont"/>
    <w:rsid w:val="00604FAF"/>
  </w:style>
  <w:style w:type="paragraph" w:styleId="FootnoteText">
    <w:name w:val="footnote text"/>
    <w:basedOn w:val="Normal"/>
    <w:semiHidden/>
    <w:rsid w:val="00604FAF"/>
    <w:pPr>
      <w:jc w:val="center"/>
    </w:pPr>
    <w:rPr>
      <w:rFonts w:ascii="Palatino" w:hAnsi="Palatino"/>
      <w:b/>
      <w:sz w:val="20"/>
      <w:szCs w:val="20"/>
    </w:rPr>
  </w:style>
  <w:style w:type="character" w:styleId="FootnoteReference">
    <w:name w:val="footnote reference"/>
    <w:semiHidden/>
    <w:rsid w:val="00604FAF"/>
    <w:rPr>
      <w:vertAlign w:val="superscript"/>
    </w:rPr>
  </w:style>
  <w:style w:type="character" w:styleId="Hyperlink">
    <w:name w:val="Hyperlink"/>
    <w:rsid w:val="00604FAF"/>
    <w:rPr>
      <w:color w:val="0000FF"/>
      <w:u w:val="single"/>
    </w:rPr>
  </w:style>
  <w:style w:type="paragraph" w:styleId="BodyText">
    <w:name w:val="Body Text"/>
    <w:basedOn w:val="Normal"/>
    <w:rsid w:val="00604FAF"/>
    <w:pPr>
      <w:spacing w:before="120" w:after="120"/>
    </w:pPr>
    <w:rPr>
      <w:rFonts w:ascii="Arial" w:hAnsi="Arial"/>
      <w:snapToGrid w:val="0"/>
      <w:sz w:val="20"/>
      <w:szCs w:val="20"/>
      <w:lang w:val="sv-SE"/>
    </w:rPr>
  </w:style>
  <w:style w:type="paragraph" w:styleId="Title">
    <w:name w:val="Title"/>
    <w:basedOn w:val="Normal"/>
    <w:qFormat/>
    <w:rsid w:val="00604FAF"/>
    <w:pPr>
      <w:spacing w:before="120" w:after="120"/>
      <w:jc w:val="center"/>
    </w:pPr>
    <w:rPr>
      <w:rFonts w:ascii="Arial" w:hAnsi="Arial"/>
      <w:b/>
      <w:snapToGrid w:val="0"/>
      <w:sz w:val="28"/>
      <w:szCs w:val="20"/>
      <w:lang w:val="fr-BE"/>
    </w:rPr>
  </w:style>
  <w:style w:type="character" w:styleId="Strong">
    <w:name w:val="Strong"/>
    <w:qFormat/>
    <w:rsid w:val="00604FAF"/>
    <w:rPr>
      <w:b/>
    </w:rPr>
  </w:style>
  <w:style w:type="paragraph" w:customStyle="1" w:styleId="Blockquote">
    <w:name w:val="Blockquote"/>
    <w:basedOn w:val="Normal"/>
    <w:rsid w:val="00604FAF"/>
    <w:pPr>
      <w:widowControl w:val="0"/>
      <w:spacing w:before="100" w:after="100"/>
      <w:ind w:left="360" w:right="360"/>
    </w:pPr>
    <w:rPr>
      <w:rFonts w:ascii="Arial" w:hAnsi="Arial"/>
      <w:snapToGrid w:val="0"/>
      <w:sz w:val="24"/>
      <w:szCs w:val="20"/>
    </w:rPr>
  </w:style>
  <w:style w:type="paragraph" w:customStyle="1" w:styleId="oddl-nadpis">
    <w:name w:val="oddíl-nadpis"/>
    <w:basedOn w:val="Normal"/>
    <w:rsid w:val="00604FAF"/>
    <w:pPr>
      <w:keepNext/>
      <w:widowControl w:val="0"/>
      <w:tabs>
        <w:tab w:val="left" w:pos="567"/>
      </w:tabs>
      <w:spacing w:before="240" w:line="240" w:lineRule="exact"/>
    </w:pPr>
    <w:rPr>
      <w:rFonts w:ascii="Arial" w:hAnsi="Arial"/>
      <w:b/>
      <w:snapToGrid w:val="0"/>
      <w:sz w:val="24"/>
      <w:szCs w:val="20"/>
      <w:lang w:val="cs-CZ"/>
    </w:rPr>
  </w:style>
  <w:style w:type="paragraph" w:styleId="Header">
    <w:name w:val="header"/>
    <w:basedOn w:val="Normal"/>
    <w:rsid w:val="00604FAF"/>
    <w:pPr>
      <w:tabs>
        <w:tab w:val="center" w:pos="4320"/>
        <w:tab w:val="right" w:pos="8640"/>
      </w:tabs>
    </w:pPr>
  </w:style>
  <w:style w:type="paragraph" w:styleId="BodyText3">
    <w:name w:val="Body Text 3"/>
    <w:basedOn w:val="Normal"/>
    <w:rsid w:val="00E30AB8"/>
    <w:pPr>
      <w:spacing w:after="120"/>
    </w:pPr>
    <w:rPr>
      <w:sz w:val="16"/>
      <w:szCs w:val="16"/>
    </w:rPr>
  </w:style>
  <w:style w:type="paragraph" w:styleId="BodyTextIndent2">
    <w:name w:val="Body Text Indent 2"/>
    <w:basedOn w:val="Normal"/>
    <w:rsid w:val="00E30AB8"/>
    <w:pPr>
      <w:spacing w:after="120" w:line="480" w:lineRule="auto"/>
      <w:ind w:left="283"/>
    </w:pPr>
  </w:style>
  <w:style w:type="paragraph" w:styleId="BodyText2">
    <w:name w:val="Body Text 2"/>
    <w:basedOn w:val="Normal"/>
    <w:rsid w:val="00E30AB8"/>
    <w:pPr>
      <w:spacing w:after="120" w:line="480" w:lineRule="auto"/>
    </w:pPr>
  </w:style>
  <w:style w:type="paragraph" w:customStyle="1" w:styleId="Bullets">
    <w:name w:val="Bullets"/>
    <w:basedOn w:val="Normal"/>
    <w:rsid w:val="00E30AB8"/>
    <w:pPr>
      <w:numPr>
        <w:ilvl w:val="2"/>
        <w:numId w:val="12"/>
      </w:numPr>
    </w:pPr>
    <w:rPr>
      <w:sz w:val="20"/>
      <w:szCs w:val="20"/>
    </w:rPr>
  </w:style>
  <w:style w:type="table" w:styleId="TableGrid">
    <w:name w:val="Table Grid"/>
    <w:basedOn w:val="TableNormal"/>
    <w:rsid w:val="00E30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6D2587"/>
    <w:rPr>
      <w:color w:val="800080"/>
      <w:u w:val="single"/>
    </w:rPr>
  </w:style>
  <w:style w:type="paragraph" w:styleId="CommentText">
    <w:name w:val="annotation text"/>
    <w:basedOn w:val="Normal"/>
    <w:link w:val="CommentTextChar"/>
    <w:uiPriority w:val="99"/>
    <w:rsid w:val="00322443"/>
    <w:rPr>
      <w:sz w:val="20"/>
      <w:szCs w:val="20"/>
    </w:rPr>
  </w:style>
  <w:style w:type="character" w:customStyle="1" w:styleId="CommentTextChar">
    <w:name w:val="Comment Text Char"/>
    <w:link w:val="CommentText"/>
    <w:uiPriority w:val="99"/>
    <w:rsid w:val="00322443"/>
    <w:rPr>
      <w:lang w:val="en-US" w:eastAsia="en-US"/>
    </w:rPr>
  </w:style>
  <w:style w:type="paragraph" w:customStyle="1" w:styleId="bul">
    <w:name w:val="bul"/>
    <w:basedOn w:val="Normal"/>
    <w:rsid w:val="009D4371"/>
    <w:pPr>
      <w:numPr>
        <w:numId w:val="28"/>
      </w:numPr>
    </w:pPr>
    <w:rPr>
      <w:spacing w:val="-4"/>
      <w:sz w:val="20"/>
      <w:szCs w:val="20"/>
      <w:lang w:val="en-GB"/>
    </w:rPr>
  </w:style>
  <w:style w:type="paragraph" w:styleId="ListParagraph">
    <w:name w:val="List Paragraph"/>
    <w:basedOn w:val="Normal"/>
    <w:uiPriority w:val="1"/>
    <w:qFormat/>
    <w:rsid w:val="0059003D"/>
    <w:pPr>
      <w:spacing w:after="200" w:line="276" w:lineRule="auto"/>
      <w:ind w:left="720"/>
      <w:contextualSpacing/>
    </w:pPr>
    <w:rPr>
      <w:rFonts w:ascii="Calibri" w:eastAsia="Calibri" w:hAnsi="Calibri" w:cs="Arial"/>
    </w:rPr>
  </w:style>
  <w:style w:type="character" w:styleId="CommentReference">
    <w:name w:val="annotation reference"/>
    <w:rsid w:val="00EF616C"/>
    <w:rPr>
      <w:sz w:val="16"/>
      <w:szCs w:val="16"/>
    </w:rPr>
  </w:style>
  <w:style w:type="paragraph" w:styleId="CommentSubject">
    <w:name w:val="annotation subject"/>
    <w:basedOn w:val="CommentText"/>
    <w:next w:val="CommentText"/>
    <w:link w:val="CommentSubjectChar"/>
    <w:rsid w:val="00EF616C"/>
    <w:rPr>
      <w:b/>
      <w:bCs/>
    </w:rPr>
  </w:style>
  <w:style w:type="character" w:customStyle="1" w:styleId="CommentSubjectChar">
    <w:name w:val="Comment Subject Char"/>
    <w:link w:val="CommentSubject"/>
    <w:rsid w:val="00EF616C"/>
    <w:rPr>
      <w:b/>
      <w:bCs/>
      <w:lang w:val="en-US" w:eastAsia="en-US"/>
    </w:rPr>
  </w:style>
  <w:style w:type="paragraph" w:styleId="BalloonText">
    <w:name w:val="Balloon Text"/>
    <w:basedOn w:val="Normal"/>
    <w:link w:val="BalloonTextChar"/>
    <w:rsid w:val="00EF616C"/>
    <w:rPr>
      <w:rFonts w:ascii="Tahoma" w:hAnsi="Tahoma" w:cs="Tahoma"/>
      <w:sz w:val="16"/>
      <w:szCs w:val="16"/>
    </w:rPr>
  </w:style>
  <w:style w:type="character" w:customStyle="1" w:styleId="BalloonTextChar">
    <w:name w:val="Balloon Text Char"/>
    <w:link w:val="BalloonText"/>
    <w:rsid w:val="00EF616C"/>
    <w:rPr>
      <w:rFonts w:ascii="Tahoma" w:hAnsi="Tahoma" w:cs="Tahoma"/>
      <w:sz w:val="16"/>
      <w:szCs w:val="16"/>
      <w:lang w:val="en-US" w:eastAsia="en-US"/>
    </w:rPr>
  </w:style>
  <w:style w:type="paragraph" w:customStyle="1" w:styleId="SectionVHeader">
    <w:name w:val="Section V. Header"/>
    <w:basedOn w:val="Normal"/>
    <w:rsid w:val="004734A1"/>
    <w:pPr>
      <w:jc w:val="center"/>
    </w:pPr>
    <w:rPr>
      <w:b/>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49738">
      <w:bodyDiv w:val="1"/>
      <w:marLeft w:val="0"/>
      <w:marRight w:val="0"/>
      <w:marTop w:val="0"/>
      <w:marBottom w:val="0"/>
      <w:divBdr>
        <w:top w:val="none" w:sz="0" w:space="0" w:color="auto"/>
        <w:left w:val="none" w:sz="0" w:space="0" w:color="auto"/>
        <w:bottom w:val="none" w:sz="0" w:space="0" w:color="auto"/>
        <w:right w:val="none" w:sz="0" w:space="0" w:color="auto"/>
      </w:divBdr>
    </w:div>
    <w:div w:id="250360009">
      <w:bodyDiv w:val="1"/>
      <w:marLeft w:val="0"/>
      <w:marRight w:val="0"/>
      <w:marTop w:val="0"/>
      <w:marBottom w:val="0"/>
      <w:divBdr>
        <w:top w:val="none" w:sz="0" w:space="0" w:color="auto"/>
        <w:left w:val="none" w:sz="0" w:space="0" w:color="auto"/>
        <w:bottom w:val="none" w:sz="0" w:space="0" w:color="auto"/>
        <w:right w:val="none" w:sz="0" w:space="0" w:color="auto"/>
      </w:divBdr>
    </w:div>
    <w:div w:id="305357656">
      <w:bodyDiv w:val="1"/>
      <w:marLeft w:val="0"/>
      <w:marRight w:val="0"/>
      <w:marTop w:val="0"/>
      <w:marBottom w:val="0"/>
      <w:divBdr>
        <w:top w:val="none" w:sz="0" w:space="0" w:color="auto"/>
        <w:left w:val="none" w:sz="0" w:space="0" w:color="auto"/>
        <w:bottom w:val="none" w:sz="0" w:space="0" w:color="auto"/>
        <w:right w:val="none" w:sz="0" w:space="0" w:color="auto"/>
      </w:divBdr>
    </w:div>
    <w:div w:id="648098477">
      <w:bodyDiv w:val="1"/>
      <w:marLeft w:val="0"/>
      <w:marRight w:val="0"/>
      <w:marTop w:val="0"/>
      <w:marBottom w:val="0"/>
      <w:divBdr>
        <w:top w:val="none" w:sz="0" w:space="0" w:color="auto"/>
        <w:left w:val="none" w:sz="0" w:space="0" w:color="auto"/>
        <w:bottom w:val="none" w:sz="0" w:space="0" w:color="auto"/>
        <w:right w:val="none" w:sz="0" w:space="0" w:color="auto"/>
      </w:divBdr>
    </w:div>
    <w:div w:id="705984725">
      <w:bodyDiv w:val="1"/>
      <w:marLeft w:val="0"/>
      <w:marRight w:val="0"/>
      <w:marTop w:val="0"/>
      <w:marBottom w:val="0"/>
      <w:divBdr>
        <w:top w:val="none" w:sz="0" w:space="0" w:color="auto"/>
        <w:left w:val="none" w:sz="0" w:space="0" w:color="auto"/>
        <w:bottom w:val="none" w:sz="0" w:space="0" w:color="auto"/>
        <w:right w:val="none" w:sz="0" w:space="0" w:color="auto"/>
      </w:divBdr>
    </w:div>
    <w:div w:id="833648015">
      <w:bodyDiv w:val="1"/>
      <w:marLeft w:val="0"/>
      <w:marRight w:val="0"/>
      <w:marTop w:val="0"/>
      <w:marBottom w:val="0"/>
      <w:divBdr>
        <w:top w:val="none" w:sz="0" w:space="0" w:color="auto"/>
        <w:left w:val="none" w:sz="0" w:space="0" w:color="auto"/>
        <w:bottom w:val="none" w:sz="0" w:space="0" w:color="auto"/>
        <w:right w:val="none" w:sz="0" w:space="0" w:color="auto"/>
      </w:divBdr>
    </w:div>
    <w:div w:id="871923503">
      <w:bodyDiv w:val="1"/>
      <w:marLeft w:val="0"/>
      <w:marRight w:val="0"/>
      <w:marTop w:val="0"/>
      <w:marBottom w:val="0"/>
      <w:divBdr>
        <w:top w:val="none" w:sz="0" w:space="0" w:color="auto"/>
        <w:left w:val="none" w:sz="0" w:space="0" w:color="auto"/>
        <w:bottom w:val="none" w:sz="0" w:space="0" w:color="auto"/>
        <w:right w:val="none" w:sz="0" w:space="0" w:color="auto"/>
      </w:divBdr>
      <w:divsChild>
        <w:div w:id="1562713982">
          <w:marLeft w:val="0"/>
          <w:marRight w:val="0"/>
          <w:marTop w:val="0"/>
          <w:marBottom w:val="0"/>
          <w:divBdr>
            <w:top w:val="none" w:sz="0" w:space="0" w:color="auto"/>
            <w:left w:val="none" w:sz="0" w:space="0" w:color="auto"/>
            <w:bottom w:val="none" w:sz="0" w:space="0" w:color="auto"/>
            <w:right w:val="none" w:sz="0" w:space="0" w:color="auto"/>
          </w:divBdr>
          <w:divsChild>
            <w:div w:id="728498689">
              <w:marLeft w:val="0"/>
              <w:marRight w:val="0"/>
              <w:marTop w:val="0"/>
              <w:marBottom w:val="0"/>
              <w:divBdr>
                <w:top w:val="none" w:sz="0" w:space="0" w:color="auto"/>
                <w:left w:val="single" w:sz="6" w:space="0" w:color="7D8FA6"/>
                <w:bottom w:val="none" w:sz="0" w:space="0" w:color="auto"/>
                <w:right w:val="single" w:sz="6" w:space="0" w:color="7D8FA6"/>
              </w:divBdr>
              <w:divsChild>
                <w:div w:id="354767645">
                  <w:marLeft w:val="0"/>
                  <w:marRight w:val="0"/>
                  <w:marTop w:val="0"/>
                  <w:marBottom w:val="210"/>
                  <w:divBdr>
                    <w:top w:val="none" w:sz="0" w:space="0" w:color="auto"/>
                    <w:left w:val="none" w:sz="0" w:space="0" w:color="auto"/>
                    <w:bottom w:val="none" w:sz="0" w:space="0" w:color="auto"/>
                    <w:right w:val="none" w:sz="0" w:space="0" w:color="auto"/>
                  </w:divBdr>
                  <w:divsChild>
                    <w:div w:id="1019741161">
                      <w:marLeft w:val="0"/>
                      <w:marRight w:val="0"/>
                      <w:marTop w:val="0"/>
                      <w:marBottom w:val="0"/>
                      <w:divBdr>
                        <w:top w:val="none" w:sz="0" w:space="0" w:color="auto"/>
                        <w:left w:val="none" w:sz="0" w:space="0" w:color="auto"/>
                        <w:bottom w:val="none" w:sz="0" w:space="0" w:color="auto"/>
                        <w:right w:val="none" w:sz="0" w:space="0" w:color="auto"/>
                      </w:divBdr>
                      <w:divsChild>
                        <w:div w:id="1624657447">
                          <w:marLeft w:val="0"/>
                          <w:marRight w:val="0"/>
                          <w:marTop w:val="0"/>
                          <w:marBottom w:val="0"/>
                          <w:divBdr>
                            <w:top w:val="single" w:sz="6" w:space="0" w:color="7D8FA6"/>
                            <w:left w:val="single" w:sz="6" w:space="0" w:color="7D8FA6"/>
                            <w:bottom w:val="single" w:sz="6" w:space="0" w:color="7D8FA6"/>
                            <w:right w:val="single" w:sz="6" w:space="0" w:color="7D8FA6"/>
                          </w:divBdr>
                          <w:divsChild>
                            <w:div w:id="375276094">
                              <w:marLeft w:val="0"/>
                              <w:marRight w:val="0"/>
                              <w:marTop w:val="0"/>
                              <w:marBottom w:val="0"/>
                              <w:divBdr>
                                <w:top w:val="none" w:sz="0" w:space="0" w:color="auto"/>
                                <w:left w:val="none" w:sz="0" w:space="0" w:color="auto"/>
                                <w:bottom w:val="none" w:sz="0" w:space="0" w:color="auto"/>
                                <w:right w:val="none" w:sz="0" w:space="0" w:color="auto"/>
                              </w:divBdr>
                              <w:divsChild>
                                <w:div w:id="775103818">
                                  <w:marLeft w:val="0"/>
                                  <w:marRight w:val="0"/>
                                  <w:marTop w:val="0"/>
                                  <w:marBottom w:val="0"/>
                                  <w:divBdr>
                                    <w:top w:val="none" w:sz="0" w:space="0" w:color="auto"/>
                                    <w:left w:val="none" w:sz="0" w:space="0" w:color="auto"/>
                                    <w:bottom w:val="none" w:sz="0" w:space="0" w:color="auto"/>
                                    <w:right w:val="none" w:sz="0" w:space="0" w:color="auto"/>
                                  </w:divBdr>
                                  <w:divsChild>
                                    <w:div w:id="454442610">
                                      <w:marLeft w:val="0"/>
                                      <w:marRight w:val="0"/>
                                      <w:marTop w:val="0"/>
                                      <w:marBottom w:val="0"/>
                                      <w:divBdr>
                                        <w:top w:val="none" w:sz="0" w:space="0" w:color="auto"/>
                                        <w:left w:val="none" w:sz="0" w:space="0" w:color="auto"/>
                                        <w:bottom w:val="none" w:sz="0" w:space="0" w:color="auto"/>
                                        <w:right w:val="none" w:sz="0" w:space="0" w:color="auto"/>
                                      </w:divBdr>
                                      <w:divsChild>
                                        <w:div w:id="141755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9062769">
      <w:bodyDiv w:val="1"/>
      <w:marLeft w:val="0"/>
      <w:marRight w:val="0"/>
      <w:marTop w:val="0"/>
      <w:marBottom w:val="0"/>
      <w:divBdr>
        <w:top w:val="none" w:sz="0" w:space="0" w:color="auto"/>
        <w:left w:val="none" w:sz="0" w:space="0" w:color="auto"/>
        <w:bottom w:val="none" w:sz="0" w:space="0" w:color="auto"/>
        <w:right w:val="none" w:sz="0" w:space="0" w:color="auto"/>
      </w:divBdr>
    </w:div>
    <w:div w:id="1253974095">
      <w:bodyDiv w:val="1"/>
      <w:marLeft w:val="0"/>
      <w:marRight w:val="0"/>
      <w:marTop w:val="0"/>
      <w:marBottom w:val="0"/>
      <w:divBdr>
        <w:top w:val="none" w:sz="0" w:space="0" w:color="auto"/>
        <w:left w:val="none" w:sz="0" w:space="0" w:color="auto"/>
        <w:bottom w:val="none" w:sz="0" w:space="0" w:color="auto"/>
        <w:right w:val="none" w:sz="0" w:space="0" w:color="auto"/>
      </w:divBdr>
    </w:div>
    <w:div w:id="1273324073">
      <w:bodyDiv w:val="1"/>
      <w:marLeft w:val="0"/>
      <w:marRight w:val="0"/>
      <w:marTop w:val="0"/>
      <w:marBottom w:val="0"/>
      <w:divBdr>
        <w:top w:val="none" w:sz="0" w:space="0" w:color="auto"/>
        <w:left w:val="none" w:sz="0" w:space="0" w:color="auto"/>
        <w:bottom w:val="none" w:sz="0" w:space="0" w:color="auto"/>
        <w:right w:val="none" w:sz="0" w:space="0" w:color="auto"/>
      </w:divBdr>
    </w:div>
    <w:div w:id="1344163467">
      <w:bodyDiv w:val="1"/>
      <w:marLeft w:val="0"/>
      <w:marRight w:val="0"/>
      <w:marTop w:val="0"/>
      <w:marBottom w:val="0"/>
      <w:divBdr>
        <w:top w:val="none" w:sz="0" w:space="0" w:color="auto"/>
        <w:left w:val="none" w:sz="0" w:space="0" w:color="auto"/>
        <w:bottom w:val="none" w:sz="0" w:space="0" w:color="auto"/>
        <w:right w:val="none" w:sz="0" w:space="0" w:color="auto"/>
      </w:divBdr>
    </w:div>
    <w:div w:id="1413233599">
      <w:bodyDiv w:val="1"/>
      <w:marLeft w:val="0"/>
      <w:marRight w:val="0"/>
      <w:marTop w:val="0"/>
      <w:marBottom w:val="0"/>
      <w:divBdr>
        <w:top w:val="none" w:sz="0" w:space="0" w:color="auto"/>
        <w:left w:val="none" w:sz="0" w:space="0" w:color="auto"/>
        <w:bottom w:val="none" w:sz="0" w:space="0" w:color="auto"/>
        <w:right w:val="none" w:sz="0" w:space="0" w:color="auto"/>
      </w:divBdr>
    </w:div>
    <w:div w:id="142102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A3763-5230-4AB9-9F8A-0FABB1465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4</Pages>
  <Words>1421</Words>
  <Characters>8104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Appendix 3: Tender Dossier</vt:lpstr>
    </vt:vector>
  </TitlesOfParts>
  <Company>Concern Worldwide</Company>
  <LinksUpToDate>false</LinksUpToDate>
  <CharactersWithSpaces>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Tender Dossier</dc:title>
  <dc:creator>donal.darcy</dc:creator>
  <cp:lastModifiedBy>Najeeb</cp:lastModifiedBy>
  <cp:revision>26</cp:revision>
  <cp:lastPrinted>2022-12-05T13:11:00Z</cp:lastPrinted>
  <dcterms:created xsi:type="dcterms:W3CDTF">2022-12-05T09:23:00Z</dcterms:created>
  <dcterms:modified xsi:type="dcterms:W3CDTF">2024-03-15T05:48:00Z</dcterms:modified>
</cp:coreProperties>
</file>